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E64A" w14:textId="15B578F4" w:rsidR="0018338C" w:rsidRDefault="0018338C">
      <w:pPr>
        <w:rPr>
          <w:rFonts w:ascii="Telefonica Sans" w:eastAsia="Telefonica Text" w:hAnsi="Telefonica Sans" w:cs="Telefonica Text"/>
          <w:color w:val="0066FF"/>
          <w:sz w:val="48"/>
          <w:szCs w:val="48"/>
        </w:rPr>
      </w:pPr>
    </w:p>
    <w:p w14:paraId="2FE21994" w14:textId="5AA3571D" w:rsidR="00B22A84" w:rsidRPr="005C0611" w:rsidRDefault="001931A8">
      <w:pPr>
        <w:rPr>
          <w:rFonts w:ascii="Telefonica Sans" w:eastAsia="Telefonica Text" w:hAnsi="Telefonica Sans" w:cs="Telefonica Text"/>
          <w:color w:val="000000"/>
        </w:rPr>
      </w:pPr>
      <w:r>
        <w:rPr>
          <w:rFonts w:ascii="Telefonica Sans" w:eastAsia="Telefonica Text" w:hAnsi="Telefonica Sans" w:cs="Telefonica Text"/>
          <w:color w:val="0066FF"/>
          <w:sz w:val="48"/>
          <w:szCs w:val="48"/>
        </w:rPr>
        <w:t>PRESS RELEASE</w:t>
      </w:r>
      <w:r w:rsidR="00DE77C7" w:rsidRPr="005C0611">
        <w:rPr>
          <w:rFonts w:ascii="Telefonica Sans" w:eastAsia="Telefonica Text" w:hAnsi="Telefonica Sans" w:cs="Telefonica Text"/>
          <w:color w:val="000000"/>
        </w:rPr>
        <w:t xml:space="preserve"> </w:t>
      </w:r>
    </w:p>
    <w:p w14:paraId="0FFC1F31" w14:textId="65B3E36F" w:rsidR="00B22A84" w:rsidRPr="001931A8" w:rsidRDefault="0018338C" w:rsidP="001931A8">
      <w:pPr>
        <w:rPr>
          <w:rFonts w:ascii="Telefonica Sans" w:eastAsia="Telefonica Text" w:hAnsi="Telefonica Sans" w:cs="Telefonica Text"/>
          <w:color w:val="0066FF"/>
          <w:sz w:val="24"/>
          <w:szCs w:val="24"/>
        </w:rPr>
      </w:pPr>
      <w:r w:rsidRPr="001931A8">
        <w:rPr>
          <w:rFonts w:ascii="Telefonica Sans" w:eastAsia="Telefonica Text" w:hAnsi="Telefonica Sans" w:cs="Telefonica Text"/>
          <w:color w:val="0066FF"/>
          <w:sz w:val="24"/>
          <w:szCs w:val="24"/>
        </w:rPr>
        <w:t>18</w:t>
      </w:r>
      <w:r w:rsidR="001931A8" w:rsidRPr="001931A8">
        <w:rPr>
          <w:rFonts w:ascii="Telefonica Sans" w:eastAsia="Telefonica Text" w:hAnsi="Telefonica Sans" w:cs="Telefonica Text"/>
          <w:color w:val="0066FF"/>
          <w:sz w:val="24"/>
          <w:szCs w:val="24"/>
          <w:vertAlign w:val="superscript"/>
        </w:rPr>
        <w:t>Th</w:t>
      </w:r>
      <w:r w:rsidR="001931A8" w:rsidRPr="001931A8">
        <w:rPr>
          <w:rFonts w:ascii="Telefonica Sans" w:eastAsia="Telefonica Text" w:hAnsi="Telefonica Sans" w:cs="Telefonica Text"/>
          <w:color w:val="0066FF"/>
          <w:sz w:val="24"/>
          <w:szCs w:val="24"/>
        </w:rPr>
        <w:t>, February 2</w:t>
      </w:r>
      <w:r w:rsidRPr="001931A8">
        <w:rPr>
          <w:rFonts w:ascii="Telefonica Sans" w:eastAsia="Telefonica Text" w:hAnsi="Telefonica Sans" w:cs="Telefonica Text"/>
          <w:color w:val="0066FF"/>
          <w:sz w:val="24"/>
          <w:szCs w:val="24"/>
        </w:rPr>
        <w:t>026</w:t>
      </w:r>
    </w:p>
    <w:p w14:paraId="71883E06" w14:textId="77777777" w:rsidR="0018338C" w:rsidRPr="0094100E" w:rsidRDefault="0018338C">
      <w:pPr>
        <w:pBdr>
          <w:top w:val="nil"/>
          <w:left w:val="nil"/>
          <w:bottom w:val="nil"/>
          <w:right w:val="nil"/>
          <w:between w:val="nil"/>
        </w:pBdr>
        <w:spacing w:after="0" w:line="240" w:lineRule="auto"/>
        <w:jc w:val="center"/>
        <w:rPr>
          <w:rFonts w:ascii="Telefonica Sans" w:eastAsia="Telefonica Text" w:hAnsi="Telefonica Sans" w:cs="Telefonica Text"/>
          <w:b/>
          <w:spacing w:val="-26"/>
          <w:sz w:val="40"/>
          <w:szCs w:val="40"/>
        </w:rPr>
      </w:pPr>
    </w:p>
    <w:p w14:paraId="36F420E0" w14:textId="5628CB84" w:rsidR="0018338C" w:rsidRPr="0094100E" w:rsidRDefault="0018338C" w:rsidP="001931A8">
      <w:pPr>
        <w:spacing w:after="0" w:line="240" w:lineRule="auto"/>
        <w:jc w:val="both"/>
        <w:rPr>
          <w:rFonts w:ascii="Verdana" w:eastAsia="Times New Roman" w:hAnsi="Verdana"/>
          <w:b/>
          <w:bCs/>
          <w:spacing w:val="-26"/>
          <w:kern w:val="36"/>
          <w:sz w:val="40"/>
          <w:szCs w:val="40"/>
        </w:rPr>
      </w:pPr>
      <w:r w:rsidRPr="0094100E">
        <w:rPr>
          <w:rFonts w:ascii="Verdana" w:eastAsia="Times New Roman" w:hAnsi="Verdana"/>
          <w:b/>
          <w:bCs/>
          <w:spacing w:val="-26"/>
          <w:kern w:val="36"/>
          <w:sz w:val="40"/>
          <w:szCs w:val="40"/>
        </w:rPr>
        <w:t xml:space="preserve">FUNDACIÓN ATRESMEDIA Y FUNDACIÓN TELEFÓNICA </w:t>
      </w:r>
      <w:r w:rsidR="001931A8" w:rsidRPr="0094100E">
        <w:rPr>
          <w:rFonts w:ascii="Verdana" w:eastAsia="Times New Roman" w:hAnsi="Verdana"/>
          <w:b/>
          <w:bCs/>
          <w:spacing w:val="-26"/>
          <w:kern w:val="36"/>
          <w:sz w:val="40"/>
          <w:szCs w:val="40"/>
        </w:rPr>
        <w:t>E</w:t>
      </w:r>
      <w:r w:rsidR="001931A8" w:rsidRPr="0094100E">
        <w:rPr>
          <w:rFonts w:ascii="Verdana" w:eastAsia="Times New Roman" w:hAnsi="Verdana"/>
          <w:b/>
          <w:bCs/>
          <w:spacing w:val="-26"/>
          <w:kern w:val="36"/>
          <w:sz w:val="40"/>
          <w:szCs w:val="40"/>
        </w:rPr>
        <w:t>XTEND THEIR PARTNERSHIP TO STRENGTHEN DIGITAL AWARENESS AND EDUCATION AMONG YOUNG PEOPLE</w:t>
      </w:r>
    </w:p>
    <w:p w14:paraId="6A359C89" w14:textId="77777777" w:rsidR="00B22A84" w:rsidRPr="005C0611" w:rsidRDefault="00B22A84">
      <w:pPr>
        <w:pBdr>
          <w:top w:val="nil"/>
          <w:left w:val="nil"/>
          <w:bottom w:val="nil"/>
          <w:right w:val="nil"/>
          <w:between w:val="nil"/>
        </w:pBdr>
        <w:spacing w:after="0" w:line="240" w:lineRule="auto"/>
        <w:jc w:val="both"/>
        <w:rPr>
          <w:rFonts w:ascii="Telefonica Sans" w:eastAsia="Telefonica Text" w:hAnsi="Telefonica Sans" w:cs="Telefonica Text"/>
          <w:b/>
          <w:color w:val="000000"/>
          <w:sz w:val="24"/>
          <w:szCs w:val="24"/>
        </w:rPr>
      </w:pPr>
    </w:p>
    <w:p w14:paraId="7440BDCC" w14:textId="54A8FD66" w:rsidR="001931A8" w:rsidRPr="001931A8" w:rsidRDefault="001931A8" w:rsidP="001931A8">
      <w:pPr>
        <w:numPr>
          <w:ilvl w:val="0"/>
          <w:numId w:val="2"/>
        </w:numPr>
        <w:pBdr>
          <w:top w:val="nil"/>
          <w:left w:val="nil"/>
          <w:bottom w:val="nil"/>
          <w:right w:val="nil"/>
          <w:between w:val="nil"/>
        </w:pBdr>
        <w:spacing w:after="0" w:line="240" w:lineRule="auto"/>
        <w:jc w:val="both"/>
        <w:rPr>
          <w:rFonts w:ascii="Telefonica Sans" w:eastAsia="Telefonica Text" w:hAnsi="Telefonica Sans" w:cs="Telefonica Text"/>
          <w:b/>
          <w:sz w:val="24"/>
          <w:szCs w:val="24"/>
        </w:rPr>
      </w:pPr>
      <w:r w:rsidRPr="001931A8">
        <w:rPr>
          <w:rFonts w:ascii="Telefonica Sans" w:eastAsia="Telefonica Text" w:hAnsi="Telefonica Sans" w:cs="Telefonica Text"/>
          <w:b/>
          <w:sz w:val="24"/>
          <w:szCs w:val="24"/>
        </w:rPr>
        <w:t xml:space="preserve">The president of </w:t>
      </w:r>
      <w:r w:rsidR="00642477" w:rsidRPr="0018338C">
        <w:rPr>
          <w:rFonts w:ascii="Telefonica Sans" w:eastAsia="Telefonica Text" w:hAnsi="Telefonica Sans" w:cs="Telefonica Text"/>
          <w:b/>
          <w:sz w:val="24"/>
          <w:szCs w:val="24"/>
        </w:rPr>
        <w:t xml:space="preserve">Atresmedia </w:t>
      </w:r>
      <w:r w:rsidR="00642477">
        <w:rPr>
          <w:rFonts w:ascii="Telefonica Sans" w:eastAsia="Telefonica Text" w:hAnsi="Telefonica Sans" w:cs="Telefonica Text"/>
          <w:b/>
          <w:sz w:val="24"/>
          <w:szCs w:val="24"/>
        </w:rPr>
        <w:t>and</w:t>
      </w:r>
      <w:r w:rsidR="00642477" w:rsidRPr="0018338C">
        <w:rPr>
          <w:rFonts w:ascii="Telefonica Sans" w:eastAsia="Telefonica Text" w:hAnsi="Telefonica Sans" w:cs="Telefonica Text"/>
          <w:b/>
          <w:sz w:val="24"/>
          <w:szCs w:val="24"/>
        </w:rPr>
        <w:t xml:space="preserve"> </w:t>
      </w:r>
      <w:r w:rsidR="00642477">
        <w:rPr>
          <w:rFonts w:ascii="Telefonica Sans" w:eastAsia="Telefonica Text" w:hAnsi="Telefonica Sans" w:cs="Telefonica Text"/>
          <w:b/>
          <w:sz w:val="24"/>
          <w:szCs w:val="24"/>
        </w:rPr>
        <w:t>F</w:t>
      </w:r>
      <w:r w:rsidR="00642477" w:rsidRPr="0018338C">
        <w:rPr>
          <w:rFonts w:ascii="Telefonica Sans" w:eastAsia="Telefonica Text" w:hAnsi="Telefonica Sans" w:cs="Telefonica Text"/>
          <w:b/>
          <w:sz w:val="24"/>
          <w:szCs w:val="24"/>
        </w:rPr>
        <w:t>undación Atresmedia</w:t>
      </w:r>
      <w:r w:rsidRPr="001931A8">
        <w:rPr>
          <w:rFonts w:ascii="Telefonica Sans" w:eastAsia="Telefonica Text" w:hAnsi="Telefonica Sans" w:cs="Telefonica Text"/>
          <w:b/>
          <w:sz w:val="24"/>
          <w:szCs w:val="24"/>
        </w:rPr>
        <w:t xml:space="preserve">, José Creuheras, and the </w:t>
      </w:r>
      <w:r>
        <w:rPr>
          <w:rFonts w:ascii="Telefonica Sans" w:eastAsia="Telefonica Text" w:hAnsi="Telefonica Sans" w:cs="Telefonica Text"/>
          <w:b/>
          <w:sz w:val="24"/>
          <w:szCs w:val="24"/>
        </w:rPr>
        <w:t>Excutive Chairman</w:t>
      </w:r>
      <w:r w:rsidRPr="001931A8">
        <w:rPr>
          <w:rFonts w:ascii="Telefonica Sans" w:eastAsia="Telefonica Text" w:hAnsi="Telefonica Sans" w:cs="Telefonica Text"/>
          <w:b/>
          <w:sz w:val="24"/>
          <w:szCs w:val="24"/>
        </w:rPr>
        <w:t xml:space="preserve"> of</w:t>
      </w:r>
      <w:r>
        <w:rPr>
          <w:rFonts w:ascii="Telefonica Sans" w:eastAsia="Telefonica Text" w:hAnsi="Telefonica Sans" w:cs="Telefonica Text"/>
          <w:b/>
          <w:sz w:val="24"/>
          <w:szCs w:val="24"/>
        </w:rPr>
        <w:t xml:space="preserve"> </w:t>
      </w:r>
      <w:r w:rsidRPr="001931A8">
        <w:rPr>
          <w:rFonts w:ascii="Telefonica Sans" w:eastAsia="Telefonica Text" w:hAnsi="Telefonica Sans" w:cs="Telefonica Text"/>
          <w:b/>
          <w:sz w:val="24"/>
          <w:szCs w:val="24"/>
        </w:rPr>
        <w:t>F</w:t>
      </w:r>
      <w:r>
        <w:rPr>
          <w:rFonts w:ascii="Telefonica Sans" w:eastAsia="Telefonica Text" w:hAnsi="Telefonica Sans" w:cs="Telefonica Text"/>
          <w:b/>
          <w:sz w:val="24"/>
          <w:szCs w:val="24"/>
        </w:rPr>
        <w:t>undaci</w:t>
      </w:r>
      <w:r w:rsidR="00642477">
        <w:rPr>
          <w:rFonts w:ascii="Telefonica Sans" w:eastAsia="Telefonica Text" w:hAnsi="Telefonica Sans" w:cs="Telefonica Text"/>
          <w:b/>
          <w:sz w:val="24"/>
          <w:szCs w:val="24"/>
        </w:rPr>
        <w:t>ó</w:t>
      </w:r>
      <w:r>
        <w:rPr>
          <w:rFonts w:ascii="Telefonica Sans" w:eastAsia="Telefonica Text" w:hAnsi="Telefonica Sans" w:cs="Telefonica Text"/>
          <w:b/>
          <w:sz w:val="24"/>
          <w:szCs w:val="24"/>
        </w:rPr>
        <w:t>n Telefónica</w:t>
      </w:r>
      <w:r w:rsidRPr="001931A8">
        <w:rPr>
          <w:rFonts w:ascii="Telefonica Sans" w:eastAsia="Telefonica Text" w:hAnsi="Telefonica Sans" w:cs="Telefonica Text"/>
          <w:b/>
          <w:sz w:val="24"/>
          <w:szCs w:val="24"/>
        </w:rPr>
        <w:t>, Enrique Goñi, have signed a collaboration agreement at the audiovisual group's headquarters</w:t>
      </w:r>
    </w:p>
    <w:p w14:paraId="4CABA650" w14:textId="77777777" w:rsidR="0094100E" w:rsidRDefault="0094100E" w:rsidP="0094100E">
      <w:pPr>
        <w:pBdr>
          <w:top w:val="nil"/>
          <w:left w:val="nil"/>
          <w:bottom w:val="nil"/>
          <w:right w:val="nil"/>
          <w:between w:val="nil"/>
        </w:pBdr>
        <w:spacing w:after="0" w:line="240" w:lineRule="auto"/>
        <w:ind w:left="720"/>
        <w:jc w:val="both"/>
        <w:rPr>
          <w:rFonts w:ascii="Telefonica Sans" w:eastAsia="Telefonica Text" w:hAnsi="Telefonica Sans" w:cs="Telefonica Text"/>
          <w:b/>
          <w:sz w:val="24"/>
          <w:szCs w:val="24"/>
        </w:rPr>
      </w:pPr>
    </w:p>
    <w:p w14:paraId="05AE8C8E" w14:textId="782F6110" w:rsidR="001931A8" w:rsidRPr="001931A8" w:rsidRDefault="001931A8" w:rsidP="001931A8">
      <w:pPr>
        <w:numPr>
          <w:ilvl w:val="0"/>
          <w:numId w:val="2"/>
        </w:numPr>
        <w:pBdr>
          <w:top w:val="nil"/>
          <w:left w:val="nil"/>
          <w:bottom w:val="nil"/>
          <w:right w:val="nil"/>
          <w:between w:val="nil"/>
        </w:pBdr>
        <w:spacing w:after="0" w:line="240" w:lineRule="auto"/>
        <w:jc w:val="both"/>
        <w:rPr>
          <w:rFonts w:ascii="Telefonica Sans" w:eastAsia="Telefonica Text" w:hAnsi="Telefonica Sans" w:cs="Telefonica Text"/>
          <w:b/>
          <w:sz w:val="24"/>
          <w:szCs w:val="24"/>
        </w:rPr>
      </w:pPr>
      <w:r w:rsidRPr="001931A8">
        <w:rPr>
          <w:rFonts w:ascii="Telefonica Sans" w:eastAsia="Telefonica Text" w:hAnsi="Telefonica Sans" w:cs="Telefonica Text"/>
          <w:b/>
          <w:sz w:val="24"/>
          <w:szCs w:val="24"/>
        </w:rPr>
        <w:t>Under this agreement, both entities are strengthening their collaboration to develop projects aimed at promoting digital rights, responsible use of technology, media literacy, and educational and social innovation in the digital sphere</w:t>
      </w:r>
    </w:p>
    <w:p w14:paraId="1452E719" w14:textId="77777777" w:rsidR="001931A8" w:rsidRPr="001931A8" w:rsidRDefault="001931A8" w:rsidP="001931A8">
      <w:pPr>
        <w:pBdr>
          <w:top w:val="nil"/>
          <w:left w:val="nil"/>
          <w:bottom w:val="nil"/>
          <w:right w:val="nil"/>
          <w:between w:val="nil"/>
        </w:pBdr>
        <w:spacing w:after="0" w:line="240" w:lineRule="auto"/>
        <w:ind w:left="360"/>
        <w:jc w:val="both"/>
        <w:rPr>
          <w:rFonts w:ascii="Telefonica Sans" w:eastAsia="Telefonica Text" w:hAnsi="Telefonica Sans" w:cs="Telefonica Text"/>
          <w:b/>
          <w:sz w:val="24"/>
          <w:szCs w:val="24"/>
        </w:rPr>
      </w:pPr>
    </w:p>
    <w:p w14:paraId="4B7876CF" w14:textId="7FDB705E" w:rsidR="001931A8" w:rsidRPr="001931A8" w:rsidRDefault="001931A8" w:rsidP="001931A8">
      <w:pPr>
        <w:numPr>
          <w:ilvl w:val="0"/>
          <w:numId w:val="2"/>
        </w:numPr>
        <w:pBdr>
          <w:top w:val="nil"/>
          <w:left w:val="nil"/>
          <w:bottom w:val="nil"/>
          <w:right w:val="nil"/>
          <w:between w:val="nil"/>
        </w:pBdr>
        <w:spacing w:after="0" w:line="240" w:lineRule="auto"/>
        <w:jc w:val="both"/>
        <w:rPr>
          <w:rFonts w:ascii="Telefonica Sans" w:eastAsia="Telefonica Text" w:hAnsi="Telefonica Sans" w:cs="Telefonica Text"/>
          <w:b/>
          <w:sz w:val="24"/>
          <w:szCs w:val="24"/>
        </w:rPr>
      </w:pPr>
      <w:r w:rsidRPr="001931A8">
        <w:rPr>
          <w:rFonts w:ascii="Telefonica Sans" w:eastAsia="Telefonica Text" w:hAnsi="Telefonica Sans" w:cs="Telefonica Text"/>
          <w:b/>
          <w:sz w:val="24"/>
          <w:szCs w:val="24"/>
        </w:rPr>
        <w:t>For the third consecutive year, the agreement takes the form of the Atresmedia Foundation's “Efecto MIL” project, which aims to raise awareness among young people about the risks of the digital environment through social media. The project is now in its fifth edition, which will run until March 2</w:t>
      </w:r>
      <w:r w:rsidRPr="001931A8">
        <w:rPr>
          <w:rFonts w:ascii="Telefonica Sans" w:eastAsia="Telefonica Text" w:hAnsi="Telefonica Sans" w:cs="Telefonica Text"/>
          <w:b/>
          <w:sz w:val="24"/>
          <w:szCs w:val="24"/>
          <w:vertAlign w:val="superscript"/>
        </w:rPr>
        <w:t>nd</w:t>
      </w:r>
      <w:r>
        <w:rPr>
          <w:rFonts w:ascii="Telefonica Sans" w:eastAsia="Telefonica Text" w:hAnsi="Telefonica Sans" w:cs="Telefonica Text"/>
          <w:b/>
          <w:sz w:val="24"/>
          <w:szCs w:val="24"/>
        </w:rPr>
        <w:t>.</w:t>
      </w:r>
    </w:p>
    <w:p w14:paraId="6772BD09" w14:textId="77777777" w:rsidR="001931A8" w:rsidRPr="001931A8" w:rsidRDefault="001931A8" w:rsidP="001931A8">
      <w:pPr>
        <w:pBdr>
          <w:top w:val="nil"/>
          <w:left w:val="nil"/>
          <w:bottom w:val="nil"/>
          <w:right w:val="nil"/>
          <w:between w:val="nil"/>
        </w:pBdr>
        <w:spacing w:after="0" w:line="240" w:lineRule="auto"/>
        <w:ind w:left="720"/>
        <w:jc w:val="both"/>
        <w:rPr>
          <w:rFonts w:ascii="Telefonica Sans" w:eastAsia="Telefonica Text" w:hAnsi="Telefonica Sans" w:cs="Telefonica Text"/>
          <w:b/>
          <w:sz w:val="24"/>
          <w:szCs w:val="24"/>
        </w:rPr>
      </w:pPr>
    </w:p>
    <w:p w14:paraId="0608E679" w14:textId="757DDF6F" w:rsidR="001931A8" w:rsidRPr="0018338C" w:rsidRDefault="001931A8" w:rsidP="001931A8">
      <w:pPr>
        <w:numPr>
          <w:ilvl w:val="0"/>
          <w:numId w:val="2"/>
        </w:numPr>
        <w:pBdr>
          <w:top w:val="nil"/>
          <w:left w:val="nil"/>
          <w:bottom w:val="nil"/>
          <w:right w:val="nil"/>
          <w:between w:val="nil"/>
        </w:pBdr>
        <w:spacing w:after="0" w:line="240" w:lineRule="auto"/>
        <w:jc w:val="both"/>
        <w:rPr>
          <w:rFonts w:ascii="Telefonica Sans" w:eastAsia="Telefonica Text" w:hAnsi="Telefonica Sans" w:cs="Telefonica Text"/>
          <w:b/>
          <w:sz w:val="24"/>
          <w:szCs w:val="24"/>
        </w:rPr>
      </w:pPr>
      <w:r w:rsidRPr="001931A8">
        <w:rPr>
          <w:rFonts w:ascii="Telefonica Sans" w:eastAsia="Telefonica Text" w:hAnsi="Telefonica Sans" w:cs="Telefonica Text"/>
          <w:b/>
          <w:sz w:val="24"/>
          <w:szCs w:val="24"/>
        </w:rPr>
        <w:t>The Atresmedia Foundation and the Telefónica Foundation are part of the Digital Rights Observatory, from which they promote a shared vision of the protection of the rights of children and young people in the digital environment.</w:t>
      </w:r>
    </w:p>
    <w:p w14:paraId="4784D006" w14:textId="358F54E4" w:rsidR="00B22A84" w:rsidRPr="0094100E" w:rsidRDefault="00DE77C7" w:rsidP="0018338C">
      <w:pPr>
        <w:pBdr>
          <w:top w:val="nil"/>
          <w:left w:val="nil"/>
          <w:bottom w:val="nil"/>
          <w:right w:val="nil"/>
          <w:between w:val="nil"/>
        </w:pBdr>
        <w:spacing w:after="0" w:line="240" w:lineRule="auto"/>
        <w:jc w:val="both"/>
        <w:rPr>
          <w:rFonts w:ascii="Telefonica Sans" w:eastAsia="Telefonica Text" w:hAnsi="Telefonica Sans" w:cs="Telefonica Text"/>
          <w:b/>
        </w:rPr>
      </w:pPr>
      <w:r w:rsidRPr="0094100E">
        <w:rPr>
          <w:rFonts w:ascii="Telefonica Sans" w:eastAsia="Telefonica Text" w:hAnsi="Telefonica Sans" w:cs="Telefonica Text"/>
          <w:b/>
        </w:rPr>
        <w:t xml:space="preserve"> </w:t>
      </w:r>
    </w:p>
    <w:p w14:paraId="18B03C94"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b/>
          <w:bCs/>
          <w:lang w:val="en-GB"/>
        </w:rPr>
        <w:t>Madrid, February 18, 2026</w:t>
      </w:r>
      <w:r w:rsidRPr="0094100E">
        <w:rPr>
          <w:rFonts w:ascii="Telefonica Sans" w:hAnsi="Telefonica Sans"/>
          <w:lang w:val="en-GB"/>
        </w:rPr>
        <w:t xml:space="preserve"> – </w:t>
      </w:r>
      <w:r w:rsidRPr="0094100E">
        <w:rPr>
          <w:rFonts w:ascii="Telefonica Sans" w:hAnsi="Telefonica Sans"/>
          <w:b/>
          <w:bCs/>
          <w:lang w:val="en-GB"/>
        </w:rPr>
        <w:t>Fundación Atresmedia and Telefónica Foundation</w:t>
      </w:r>
      <w:r w:rsidRPr="0094100E">
        <w:rPr>
          <w:rFonts w:ascii="Telefonica Sans" w:hAnsi="Telefonica Sans"/>
          <w:lang w:val="en-GB"/>
        </w:rPr>
        <w:t xml:space="preserve">, leading organizations in the field of education and media and digital literacy, have signed a </w:t>
      </w:r>
      <w:r w:rsidRPr="0094100E">
        <w:rPr>
          <w:rFonts w:ascii="Telefonica Sans" w:hAnsi="Telefonica Sans"/>
          <w:b/>
          <w:bCs/>
          <w:lang w:val="en-GB"/>
        </w:rPr>
        <w:t>framework collaboration agreement</w:t>
      </w:r>
      <w:r w:rsidRPr="0094100E">
        <w:rPr>
          <w:rFonts w:ascii="Telefonica Sans" w:hAnsi="Telefonica Sans"/>
          <w:lang w:val="en-GB"/>
        </w:rPr>
        <w:t xml:space="preserve"> to continue developing joint </w:t>
      </w:r>
      <w:r w:rsidRPr="0094100E">
        <w:rPr>
          <w:rFonts w:ascii="Telefonica Sans" w:hAnsi="Telefonica Sans"/>
          <w:b/>
          <w:bCs/>
          <w:lang w:val="en-GB"/>
        </w:rPr>
        <w:t>projects that contribute to fostering responsible digital citizenship and promoting the conscious and critical use of technology</w:t>
      </w:r>
      <w:r w:rsidRPr="0094100E">
        <w:rPr>
          <w:rFonts w:ascii="Telefonica Sans" w:hAnsi="Telefonica Sans"/>
          <w:lang w:val="en-GB"/>
        </w:rPr>
        <w:t>, as well as the proper management of information in the digital environment, especially among children and adolescents.</w:t>
      </w:r>
    </w:p>
    <w:p w14:paraId="3C10C778" w14:textId="77777777" w:rsidR="003D139D" w:rsidRPr="0094100E" w:rsidRDefault="003D139D" w:rsidP="003D139D">
      <w:pPr>
        <w:spacing w:after="0"/>
        <w:jc w:val="both"/>
        <w:rPr>
          <w:rFonts w:ascii="Telefonica Sans" w:hAnsi="Telefonica Sans"/>
          <w:lang w:val="en-GB"/>
        </w:rPr>
      </w:pPr>
    </w:p>
    <w:p w14:paraId="4C51AA6E" w14:textId="77777777" w:rsidR="0094100E" w:rsidRDefault="0094100E" w:rsidP="003D139D">
      <w:pPr>
        <w:spacing w:after="0"/>
        <w:jc w:val="both"/>
        <w:rPr>
          <w:rFonts w:ascii="Telefonica Sans" w:hAnsi="Telefonica Sans"/>
          <w:lang w:val="en-GB"/>
        </w:rPr>
      </w:pPr>
    </w:p>
    <w:p w14:paraId="59E71E1A" w14:textId="77777777" w:rsidR="0094100E" w:rsidRDefault="0094100E" w:rsidP="003D139D">
      <w:pPr>
        <w:spacing w:after="0"/>
        <w:jc w:val="both"/>
        <w:rPr>
          <w:rFonts w:ascii="Telefonica Sans" w:hAnsi="Telefonica Sans"/>
          <w:lang w:val="en-GB"/>
        </w:rPr>
      </w:pPr>
    </w:p>
    <w:p w14:paraId="0A4B4358" w14:textId="77777777" w:rsidR="0094100E" w:rsidRDefault="0094100E" w:rsidP="003D139D">
      <w:pPr>
        <w:spacing w:after="0"/>
        <w:jc w:val="both"/>
        <w:rPr>
          <w:rFonts w:ascii="Telefonica Sans" w:hAnsi="Telefonica Sans"/>
          <w:lang w:val="en-GB"/>
        </w:rPr>
      </w:pPr>
    </w:p>
    <w:p w14:paraId="6AC107EE" w14:textId="127AC103"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José Creuheras, president of Atresmedia and Fundación Atresmedia, and Enrique Goñi, Executive Chairmam of Fundación Telefónica, signed the agreement this Tuesday at the audiovisual group's headquarters, thus reinforcing the strategic alliance that both organizations have maintained for years regarding education and raising awareness of the challenges of the current digital environment.</w:t>
      </w:r>
    </w:p>
    <w:p w14:paraId="064C2378" w14:textId="77777777" w:rsidR="003D139D" w:rsidRPr="0094100E" w:rsidRDefault="003D139D" w:rsidP="003D139D">
      <w:pPr>
        <w:spacing w:after="0"/>
        <w:jc w:val="both"/>
        <w:rPr>
          <w:rFonts w:ascii="Telefonica Sans" w:hAnsi="Telefonica Sans"/>
          <w:lang w:val="en-GB"/>
        </w:rPr>
      </w:pPr>
    </w:p>
    <w:p w14:paraId="31F958A9"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Jose Creuheras, president of Atresmedia and its Foundation, stated: </w:t>
      </w:r>
      <w:r w:rsidRPr="0094100E">
        <w:rPr>
          <w:rFonts w:ascii="Telefonica Sans" w:hAnsi="Telefonica Sans"/>
          <w:i/>
          <w:iCs/>
          <w:lang w:val="en-GB"/>
        </w:rPr>
        <w:t>“We are very proud of the alliance between Fundación Atresmedia and Fundación Telefónica. In a context where children and young people face risks such as cyberbullying, misinformation, loss of privacy, and the misuse of their personal data, it is essential to continue jointly promoting responsible digital education. The combined experience and social commitment of both foundations allows us to foster the skills young people need to navigate the online environment safely and responsibly, and to develop projects like EFECTO MIL, aimed at promoting responsible use of social media among young people.”</w:t>
      </w:r>
    </w:p>
    <w:p w14:paraId="45CB095C" w14:textId="77777777" w:rsidR="003D139D" w:rsidRPr="0094100E" w:rsidRDefault="003D139D" w:rsidP="003D139D">
      <w:pPr>
        <w:spacing w:after="0"/>
        <w:jc w:val="both"/>
        <w:rPr>
          <w:rFonts w:ascii="Telefonica Sans" w:hAnsi="Telefonica Sans"/>
          <w:lang w:val="en-GB"/>
        </w:rPr>
      </w:pPr>
    </w:p>
    <w:p w14:paraId="1932F095" w14:textId="56325765" w:rsidR="003D139D" w:rsidRPr="0094100E" w:rsidRDefault="003D139D" w:rsidP="003D139D">
      <w:pPr>
        <w:spacing w:after="0"/>
        <w:jc w:val="both"/>
        <w:rPr>
          <w:rFonts w:ascii="Telefonica Sans" w:hAnsi="Telefonica Sans"/>
          <w:i/>
          <w:iCs/>
          <w:lang w:val="en-GB"/>
        </w:rPr>
      </w:pPr>
      <w:r w:rsidRPr="0094100E">
        <w:rPr>
          <w:rFonts w:ascii="Telefonica Sans" w:hAnsi="Telefonica Sans"/>
          <w:lang w:val="en-GB"/>
        </w:rPr>
        <w:t>For his part, the Exe</w:t>
      </w:r>
      <w:r w:rsidR="0094100E">
        <w:rPr>
          <w:rFonts w:ascii="Telefonica Sans" w:hAnsi="Telefonica Sans"/>
          <w:lang w:val="en-GB"/>
        </w:rPr>
        <w:t>c</w:t>
      </w:r>
      <w:r w:rsidRPr="0094100E">
        <w:rPr>
          <w:rFonts w:ascii="Telefonica Sans" w:hAnsi="Telefonica Sans"/>
          <w:lang w:val="en-GB"/>
        </w:rPr>
        <w:t xml:space="preserve">utive Chairman of Fundación Telefónica, Enrique Goñi, emphasized that: </w:t>
      </w:r>
      <w:r w:rsidRPr="0094100E">
        <w:rPr>
          <w:rFonts w:ascii="Telefonica Sans" w:hAnsi="Telefonica Sans"/>
          <w:i/>
          <w:iCs/>
          <w:lang w:val="en-GB"/>
        </w:rPr>
        <w:t>"The renewal of our alliance with Fundación Atresmedia stems from a deep conviction: young people are the present and the future of society and have the right to develop in a safe, healthy, and responsible technological environment. The vulnerability of minors in digital environments has awakened society, and we have and want to assume the responsibility of supporting them, raising their awareness of the risks, and helping them make informed and conscious decisions. EFECTO MIL is part of this commitment."</w:t>
      </w:r>
    </w:p>
    <w:p w14:paraId="524435A8" w14:textId="77777777" w:rsidR="003D139D" w:rsidRPr="005A02B4" w:rsidRDefault="003D139D" w:rsidP="003D139D">
      <w:pPr>
        <w:spacing w:after="0"/>
        <w:jc w:val="both"/>
        <w:rPr>
          <w:rFonts w:ascii="Telefonica Sans" w:hAnsi="Telefonica Sans"/>
          <w:sz w:val="19"/>
          <w:szCs w:val="19"/>
          <w:lang w:val="en-GB"/>
        </w:rPr>
      </w:pPr>
    </w:p>
    <w:p w14:paraId="1DCB4A58" w14:textId="77777777" w:rsidR="003D139D" w:rsidRPr="005A02B4" w:rsidRDefault="003D139D" w:rsidP="003D139D">
      <w:pPr>
        <w:spacing w:after="0"/>
        <w:jc w:val="both"/>
        <w:rPr>
          <w:rFonts w:ascii="Telefonica Sans" w:hAnsi="Telefonica Sans"/>
          <w:sz w:val="19"/>
          <w:szCs w:val="19"/>
          <w:lang w:val="en-GB"/>
        </w:rPr>
      </w:pPr>
      <w:r w:rsidRPr="005A02B4">
        <w:rPr>
          <w:rFonts w:ascii="Telefonica Sans" w:hAnsi="Telefonica Sans"/>
          <w:b/>
          <w:bCs/>
          <w:sz w:val="24"/>
          <w:szCs w:val="24"/>
          <w:lang w:val="en-GB"/>
        </w:rPr>
        <w:t>An alliance for the challenges of the future in education, outreach, and digital rights</w:t>
      </w:r>
    </w:p>
    <w:p w14:paraId="1AEFE36B" w14:textId="77777777" w:rsidR="003D139D" w:rsidRPr="005A02B4" w:rsidRDefault="003D139D" w:rsidP="003D139D">
      <w:pPr>
        <w:spacing w:after="0"/>
        <w:jc w:val="both"/>
        <w:rPr>
          <w:rFonts w:ascii="Telefonica Sans" w:hAnsi="Telefonica Sans"/>
          <w:sz w:val="19"/>
          <w:szCs w:val="19"/>
          <w:lang w:val="en-GB"/>
        </w:rPr>
      </w:pPr>
    </w:p>
    <w:p w14:paraId="7FF4445A"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Under this agreement, </w:t>
      </w:r>
      <w:r w:rsidRPr="0094100E">
        <w:rPr>
          <w:rFonts w:ascii="Telefonica Sans" w:hAnsi="Telefonica Sans"/>
          <w:b/>
          <w:bCs/>
          <w:lang w:val="en-GB"/>
        </w:rPr>
        <w:t xml:space="preserve">Fundación Atresmedia and Fundación Telefónica commit to collaborating </w:t>
      </w:r>
      <w:r w:rsidRPr="0094100E">
        <w:rPr>
          <w:rFonts w:ascii="Telefonica Sans" w:hAnsi="Telefonica Sans"/>
          <w:lang w:val="en-GB"/>
        </w:rPr>
        <w:t xml:space="preserve">in the design, implementation, and dissemination of </w:t>
      </w:r>
      <w:r w:rsidRPr="0094100E">
        <w:rPr>
          <w:rFonts w:ascii="Telefonica Sans" w:hAnsi="Telefonica Sans"/>
          <w:b/>
          <w:bCs/>
          <w:lang w:val="en-GB"/>
        </w:rPr>
        <w:t>projects aimed at raising awareness, disseminating information, providing training, and promoting participation in the digital sphere</w:t>
      </w:r>
      <w:r w:rsidRPr="0094100E">
        <w:rPr>
          <w:rFonts w:ascii="Telefonica Sans" w:hAnsi="Telefonica Sans"/>
          <w:lang w:val="en-GB"/>
        </w:rPr>
        <w:t xml:space="preserve">, including the joint development of initiatives related to, among other areas, media literacy, digital rights, the safe and responsible use of technology, social awareness, and educational and social innovation in the digital sphere. </w:t>
      </w:r>
    </w:p>
    <w:p w14:paraId="58EF31A5" w14:textId="77777777" w:rsidR="003D139D" w:rsidRPr="0094100E" w:rsidRDefault="003D139D" w:rsidP="003D139D">
      <w:pPr>
        <w:spacing w:after="0"/>
        <w:jc w:val="both"/>
        <w:rPr>
          <w:rFonts w:ascii="Telefonica Sans" w:hAnsi="Telefonica Sans"/>
          <w:lang w:val="en-GB"/>
        </w:rPr>
      </w:pPr>
    </w:p>
    <w:p w14:paraId="6B507802"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Likewise, both entities express their willingness to promote events, conferences, and participatory spaces that encourage </w:t>
      </w:r>
      <w:r w:rsidRPr="0094100E">
        <w:rPr>
          <w:rFonts w:ascii="Telefonica Sans" w:hAnsi="Telefonica Sans"/>
          <w:b/>
          <w:bCs/>
          <w:lang w:val="en-GB"/>
        </w:rPr>
        <w:t>critical thinking, creativity, and youth participation</w:t>
      </w:r>
      <w:r w:rsidRPr="0094100E">
        <w:rPr>
          <w:rFonts w:ascii="Telefonica Sans" w:hAnsi="Telefonica Sans"/>
          <w:lang w:val="en-GB"/>
        </w:rPr>
        <w:t xml:space="preserve"> in online environments, as well as awareness of their duties and the exercise of their rights.</w:t>
      </w:r>
    </w:p>
    <w:p w14:paraId="0918C23E" w14:textId="77777777" w:rsidR="003D139D" w:rsidRPr="0094100E" w:rsidRDefault="003D139D" w:rsidP="003D139D">
      <w:pPr>
        <w:spacing w:after="0"/>
        <w:jc w:val="both"/>
        <w:rPr>
          <w:rFonts w:ascii="Telefonica Sans" w:hAnsi="Telefonica Sans"/>
          <w:lang w:val="en-GB"/>
        </w:rPr>
      </w:pPr>
    </w:p>
    <w:p w14:paraId="15E06C03"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Similarly, the parties may develop and promote social and technological innovation initiatives, such as laboratories, collaborative meetings, or co-creation dynamics, aimed at identifying solutions, best practices, and innovative approaches in the areas of coexistence, digital rights, and the ethical use of technology, as well as disseminating inspiring experiences in these areas.</w:t>
      </w:r>
    </w:p>
    <w:p w14:paraId="5D9C7E5D" w14:textId="77777777" w:rsidR="003D139D" w:rsidRPr="005A02B4" w:rsidRDefault="003D139D" w:rsidP="003D139D">
      <w:pPr>
        <w:spacing w:after="0"/>
        <w:jc w:val="both"/>
        <w:rPr>
          <w:rFonts w:ascii="Telefonica Sans" w:hAnsi="Telefonica Sans"/>
          <w:b/>
          <w:bCs/>
          <w:lang w:val="en-GB"/>
        </w:rPr>
      </w:pPr>
    </w:p>
    <w:p w14:paraId="6F2A690C" w14:textId="77777777" w:rsidR="0094100E" w:rsidRDefault="0094100E" w:rsidP="003D139D">
      <w:pPr>
        <w:spacing w:after="0"/>
        <w:jc w:val="both"/>
        <w:rPr>
          <w:rFonts w:ascii="Telefonica Sans" w:hAnsi="Telefonica Sans"/>
          <w:b/>
          <w:bCs/>
          <w:sz w:val="24"/>
          <w:szCs w:val="24"/>
          <w:lang w:val="en-GB"/>
        </w:rPr>
      </w:pPr>
    </w:p>
    <w:p w14:paraId="0EB3490C" w14:textId="77777777" w:rsidR="0094100E" w:rsidRDefault="0094100E" w:rsidP="003D139D">
      <w:pPr>
        <w:spacing w:after="0"/>
        <w:jc w:val="both"/>
        <w:rPr>
          <w:rFonts w:ascii="Telefonica Sans" w:hAnsi="Telefonica Sans"/>
          <w:b/>
          <w:bCs/>
          <w:sz w:val="24"/>
          <w:szCs w:val="24"/>
          <w:lang w:val="en-GB"/>
        </w:rPr>
      </w:pPr>
    </w:p>
    <w:p w14:paraId="776F9AD4" w14:textId="77777777" w:rsidR="0094100E" w:rsidRDefault="0094100E" w:rsidP="003D139D">
      <w:pPr>
        <w:spacing w:after="0"/>
        <w:jc w:val="both"/>
        <w:rPr>
          <w:rFonts w:ascii="Telefonica Sans" w:hAnsi="Telefonica Sans"/>
          <w:b/>
          <w:bCs/>
          <w:sz w:val="24"/>
          <w:szCs w:val="24"/>
          <w:lang w:val="en-GB"/>
        </w:rPr>
      </w:pPr>
    </w:p>
    <w:p w14:paraId="57A8965E" w14:textId="0F061566" w:rsidR="003D139D" w:rsidRPr="005A02B4" w:rsidRDefault="003D139D" w:rsidP="003D139D">
      <w:pPr>
        <w:spacing w:after="0"/>
        <w:jc w:val="both"/>
        <w:rPr>
          <w:rFonts w:ascii="Telefonica Sans" w:hAnsi="Telefonica Sans"/>
          <w:b/>
          <w:bCs/>
          <w:sz w:val="24"/>
          <w:szCs w:val="24"/>
          <w:lang w:val="en-GB"/>
        </w:rPr>
      </w:pPr>
      <w:r w:rsidRPr="005A02B4">
        <w:rPr>
          <w:rFonts w:ascii="Telefonica Sans" w:hAnsi="Telefonica Sans"/>
          <w:b/>
          <w:bCs/>
          <w:sz w:val="24"/>
          <w:szCs w:val="24"/>
          <w:lang w:val="en-GB"/>
        </w:rPr>
        <w:t>'Efecto MIL', third year of collaboration to promote the proper use of social media among young people</w:t>
      </w:r>
    </w:p>
    <w:p w14:paraId="799D7328" w14:textId="77777777" w:rsidR="003D139D" w:rsidRPr="005A02B4" w:rsidRDefault="003D139D" w:rsidP="003D139D">
      <w:pPr>
        <w:spacing w:after="0"/>
        <w:jc w:val="both"/>
        <w:rPr>
          <w:rFonts w:ascii="Telefonica Sans" w:hAnsi="Telefonica Sans"/>
          <w:sz w:val="19"/>
          <w:szCs w:val="19"/>
          <w:lang w:val="en-GB"/>
        </w:rPr>
      </w:pPr>
    </w:p>
    <w:p w14:paraId="2857ABA9"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This alliance is taking shape in a more specific way for the third consecutive year with the </w:t>
      </w:r>
      <w:r w:rsidRPr="0094100E">
        <w:rPr>
          <w:rFonts w:ascii="Telefonica Sans" w:hAnsi="Telefonica Sans"/>
          <w:b/>
          <w:bCs/>
          <w:lang w:val="en-GB"/>
        </w:rPr>
        <w:t>‘Efecto MIL’ project</w:t>
      </w:r>
      <w:r w:rsidRPr="0094100E">
        <w:rPr>
          <w:rFonts w:ascii="Telefonica Sans" w:hAnsi="Telefonica Sans"/>
          <w:lang w:val="en-GB"/>
        </w:rPr>
        <w:t xml:space="preserve">, an initiative of the Atresmedia Foundation in collaboration with the Telefónica Foundation, which invites </w:t>
      </w:r>
      <w:r w:rsidRPr="0094100E">
        <w:rPr>
          <w:rFonts w:ascii="Telefonica Sans" w:hAnsi="Telefonica Sans"/>
          <w:b/>
          <w:bCs/>
          <w:lang w:val="en-GB"/>
        </w:rPr>
        <w:t>young people to reflect on digital risks and become active agents of change</w:t>
      </w:r>
      <w:r w:rsidRPr="0094100E">
        <w:rPr>
          <w:rFonts w:ascii="Telefonica Sans" w:hAnsi="Telefonica Sans"/>
          <w:lang w:val="en-GB"/>
        </w:rPr>
        <w:t>, using social media to raise awareness among their peers and society in general about these dangers.</w:t>
      </w:r>
    </w:p>
    <w:p w14:paraId="46613C0D" w14:textId="77777777" w:rsidR="003D139D" w:rsidRPr="0094100E" w:rsidRDefault="003D139D" w:rsidP="003D139D">
      <w:pPr>
        <w:spacing w:after="0"/>
        <w:jc w:val="both"/>
        <w:rPr>
          <w:rFonts w:ascii="Telefonica Sans" w:hAnsi="Telefonica Sans"/>
          <w:lang w:val="en-GB"/>
        </w:rPr>
      </w:pPr>
    </w:p>
    <w:p w14:paraId="1B498768"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To participate in what is now its </w:t>
      </w:r>
      <w:r w:rsidRPr="0094100E">
        <w:rPr>
          <w:rFonts w:ascii="Telefonica Sans" w:hAnsi="Telefonica Sans"/>
          <w:b/>
          <w:bCs/>
          <w:lang w:val="en-GB"/>
        </w:rPr>
        <w:t>5th edition</w:t>
      </w:r>
      <w:r w:rsidRPr="0094100E">
        <w:rPr>
          <w:rFonts w:ascii="Telefonica Sans" w:hAnsi="Telefonica Sans"/>
          <w:lang w:val="en-GB"/>
        </w:rPr>
        <w:t xml:space="preserve">, young people between the ages of 16 and 25 can register at efectomil.org and create a short video of up to one minute in length for social media in which they address one of the following risks: </w:t>
      </w:r>
      <w:r w:rsidRPr="0094100E">
        <w:rPr>
          <w:rFonts w:ascii="Telefonica Sans" w:hAnsi="Telefonica Sans"/>
          <w:b/>
          <w:bCs/>
          <w:lang w:val="en-GB"/>
        </w:rPr>
        <w:t>cyberbullying, fake news, social media addiction, dangerous viral challenges, or hate speech</w:t>
      </w:r>
      <w:r w:rsidRPr="0094100E">
        <w:rPr>
          <w:rFonts w:ascii="Telefonica Sans" w:hAnsi="Telefonica Sans"/>
          <w:lang w:val="en-GB"/>
        </w:rPr>
        <w:t>. These topics reflect the digital challenges that many young people encounter on a daily basis on social media. The deadline for submitting videos is March 2nd, 2026, at 11:59 p.m.</w:t>
      </w:r>
    </w:p>
    <w:p w14:paraId="6EDC5B99" w14:textId="77777777" w:rsidR="003D139D" w:rsidRPr="0094100E" w:rsidRDefault="003D139D" w:rsidP="003D139D">
      <w:pPr>
        <w:spacing w:after="0"/>
        <w:jc w:val="both"/>
        <w:rPr>
          <w:rFonts w:ascii="Telefonica Sans" w:hAnsi="Telefonica Sans"/>
          <w:lang w:val="en-GB"/>
        </w:rPr>
      </w:pPr>
    </w:p>
    <w:p w14:paraId="16B2ECFA"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Once the deadline has passed, </w:t>
      </w:r>
      <w:r w:rsidRPr="0094100E">
        <w:rPr>
          <w:rFonts w:ascii="Telefonica Sans" w:hAnsi="Telefonica Sans"/>
          <w:b/>
          <w:bCs/>
          <w:lang w:val="en-GB"/>
        </w:rPr>
        <w:t>15 finalist videos</w:t>
      </w:r>
      <w:r w:rsidRPr="0094100E">
        <w:rPr>
          <w:rFonts w:ascii="Telefonica Sans" w:hAnsi="Telefonica Sans"/>
          <w:lang w:val="en-GB"/>
        </w:rPr>
        <w:t xml:space="preserve"> will be selected, and their creators will work with experts from Atresmedia to improve their proposals. The finalists will share them on social media, multiplying their reach and raising awareness among other young people about digital risks.</w:t>
      </w:r>
    </w:p>
    <w:p w14:paraId="6939F7FA" w14:textId="77777777" w:rsidR="003D139D" w:rsidRPr="005A02B4" w:rsidRDefault="003D139D" w:rsidP="003D139D">
      <w:pPr>
        <w:spacing w:after="0"/>
        <w:jc w:val="both"/>
        <w:rPr>
          <w:rFonts w:ascii="Telefonica Sans" w:hAnsi="Telefonica Sans"/>
          <w:sz w:val="19"/>
          <w:szCs w:val="19"/>
          <w:lang w:val="en-GB"/>
        </w:rPr>
      </w:pPr>
    </w:p>
    <w:p w14:paraId="6FEB24C2"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The creator or team of creators of the </w:t>
      </w:r>
      <w:r w:rsidRPr="0094100E">
        <w:rPr>
          <w:rFonts w:ascii="Telefonica Sans" w:hAnsi="Telefonica Sans"/>
          <w:b/>
          <w:bCs/>
          <w:lang w:val="en-GB"/>
        </w:rPr>
        <w:t>winning video will receive a technology pack valued at €3,000 and will participate in the “Communication Skills” course</w:t>
      </w:r>
      <w:r w:rsidRPr="0094100E">
        <w:rPr>
          <w:rFonts w:ascii="Telefonica Sans" w:hAnsi="Telefonica Sans"/>
          <w:lang w:val="en-GB"/>
        </w:rPr>
        <w:t xml:space="preserve">, a specialized training program at Atresmedia to develop public communication skills by gaining practical experience in professional communication environments. The </w:t>
      </w:r>
      <w:r w:rsidRPr="0094100E">
        <w:rPr>
          <w:rFonts w:ascii="Telefonica Sans" w:hAnsi="Telefonica Sans"/>
          <w:b/>
          <w:bCs/>
          <w:lang w:val="en-GB"/>
        </w:rPr>
        <w:t>second prize</w:t>
      </w:r>
      <w:r w:rsidRPr="0094100E">
        <w:rPr>
          <w:rFonts w:ascii="Telefonica Sans" w:hAnsi="Telefonica Sans"/>
          <w:lang w:val="en-GB"/>
        </w:rPr>
        <w:t xml:space="preserve"> will consist of an </w:t>
      </w:r>
      <w:r w:rsidRPr="0094100E">
        <w:rPr>
          <w:rFonts w:ascii="Telefonica Sans" w:hAnsi="Telefonica Sans"/>
          <w:b/>
          <w:bCs/>
          <w:lang w:val="en-GB"/>
        </w:rPr>
        <w:t>experience promoted by Fundación Telefónica</w:t>
      </w:r>
      <w:r w:rsidRPr="0094100E">
        <w:rPr>
          <w:rFonts w:ascii="Telefonica Sans" w:hAnsi="Telefonica Sans"/>
          <w:lang w:val="en-GB"/>
        </w:rPr>
        <w:t>, to learn about and participate in the backstage of some of the cultural initiatives promoted by Espacio Telefónica.</w:t>
      </w:r>
    </w:p>
    <w:p w14:paraId="2AEE18BE" w14:textId="77777777" w:rsidR="003D139D" w:rsidRPr="0094100E" w:rsidRDefault="003D139D" w:rsidP="003D139D">
      <w:pPr>
        <w:spacing w:after="0"/>
        <w:jc w:val="both"/>
        <w:rPr>
          <w:rFonts w:ascii="Telefonica Sans" w:hAnsi="Telefonica Sans"/>
          <w:lang w:val="en-GB"/>
        </w:rPr>
      </w:pPr>
    </w:p>
    <w:p w14:paraId="0B380B04"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Since its launch, Efecto MIL has had the participation of more than 1,000 young people and has managed to raise awareness among more than a million people through social media. </w:t>
      </w:r>
    </w:p>
    <w:p w14:paraId="000B51B4" w14:textId="77777777" w:rsidR="003D139D" w:rsidRPr="0094100E" w:rsidRDefault="003D139D" w:rsidP="003D139D">
      <w:pPr>
        <w:spacing w:after="0"/>
        <w:jc w:val="both"/>
        <w:rPr>
          <w:rFonts w:ascii="Telefonica Sans" w:hAnsi="Telefonica Sans"/>
          <w:lang w:val="en-GB"/>
        </w:rPr>
      </w:pPr>
    </w:p>
    <w:p w14:paraId="4D4A112D" w14:textId="77777777" w:rsidR="003D139D" w:rsidRPr="0094100E" w:rsidRDefault="003D139D" w:rsidP="003D139D">
      <w:pPr>
        <w:spacing w:after="0"/>
        <w:jc w:val="both"/>
        <w:rPr>
          <w:rFonts w:ascii="Telefonica Sans" w:hAnsi="Telefonica Sans"/>
          <w:lang w:val="en-GB"/>
        </w:rPr>
      </w:pPr>
      <w:r w:rsidRPr="0094100E">
        <w:rPr>
          <w:rFonts w:ascii="Telefonica Sans" w:hAnsi="Telefonica Sans"/>
          <w:lang w:val="en-GB"/>
        </w:rPr>
        <w:t xml:space="preserve">Through ‘Efecto MIL’, both foundations continue to work together to encourage young people to </w:t>
      </w:r>
      <w:r w:rsidRPr="0094100E">
        <w:rPr>
          <w:rFonts w:ascii="Telefonica Sans" w:hAnsi="Telefonica Sans"/>
          <w:b/>
          <w:bCs/>
          <w:lang w:val="en-GB"/>
        </w:rPr>
        <w:t>think critically</w:t>
      </w:r>
      <w:r w:rsidRPr="0094100E">
        <w:rPr>
          <w:rFonts w:ascii="Telefonica Sans" w:hAnsi="Telefonica Sans"/>
          <w:lang w:val="en-GB"/>
        </w:rPr>
        <w:t xml:space="preserve"> about the </w:t>
      </w:r>
      <w:r w:rsidRPr="0094100E">
        <w:rPr>
          <w:rFonts w:ascii="Telefonica Sans" w:hAnsi="Telefonica Sans"/>
          <w:b/>
          <w:bCs/>
          <w:lang w:val="en-GB"/>
        </w:rPr>
        <w:t>use of social media and to promote positive messages that contribute to a safer, more responsible, and respectful environment</w:t>
      </w:r>
      <w:r w:rsidRPr="0094100E">
        <w:rPr>
          <w:rFonts w:ascii="Telefonica Sans" w:hAnsi="Telefonica Sans"/>
          <w:lang w:val="en-GB"/>
        </w:rPr>
        <w:t>.</w:t>
      </w:r>
    </w:p>
    <w:p w14:paraId="2D81BA53" w14:textId="77777777" w:rsidR="003D139D" w:rsidRPr="005A02B4" w:rsidRDefault="003D139D" w:rsidP="003D139D">
      <w:pPr>
        <w:spacing w:after="0"/>
        <w:jc w:val="both"/>
        <w:rPr>
          <w:rFonts w:ascii="Telefonica Sans" w:hAnsi="Telefonica Sans"/>
          <w:sz w:val="19"/>
          <w:szCs w:val="19"/>
          <w:lang w:val="en-GB"/>
        </w:rPr>
      </w:pPr>
    </w:p>
    <w:p w14:paraId="64D5D47F" w14:textId="77777777" w:rsidR="003D139D" w:rsidRPr="0094100E" w:rsidRDefault="003D139D" w:rsidP="003D139D">
      <w:pPr>
        <w:spacing w:after="0"/>
        <w:jc w:val="both"/>
        <w:rPr>
          <w:rFonts w:ascii="Telefonica Sans" w:hAnsi="Telefonica Sans"/>
          <w:b/>
          <w:bCs/>
          <w:sz w:val="24"/>
          <w:szCs w:val="24"/>
          <w:lang w:val="en-GB"/>
        </w:rPr>
      </w:pPr>
      <w:r w:rsidRPr="0094100E">
        <w:rPr>
          <w:rFonts w:ascii="Telefonica Sans" w:hAnsi="Telefonica Sans"/>
          <w:b/>
          <w:bCs/>
          <w:sz w:val="24"/>
          <w:szCs w:val="24"/>
          <w:lang w:val="en-GB"/>
        </w:rPr>
        <w:t>Shared commitment to digital rights</w:t>
      </w:r>
    </w:p>
    <w:p w14:paraId="7A45FDE0" w14:textId="77777777" w:rsidR="003D139D" w:rsidRPr="0094100E" w:rsidRDefault="003D139D" w:rsidP="003D139D">
      <w:pPr>
        <w:spacing w:after="0" w:line="240" w:lineRule="auto"/>
        <w:jc w:val="both"/>
        <w:rPr>
          <w:rFonts w:ascii="Telefonica Sans" w:eastAsia="Telefonica Text" w:hAnsi="Telefonica Sans" w:cs="Telefonica Text"/>
          <w:color w:val="000000"/>
          <w:u w:val="single"/>
          <w:lang w:val="en-GB"/>
        </w:rPr>
      </w:pPr>
    </w:p>
    <w:p w14:paraId="6A29703C" w14:textId="77777777" w:rsidR="003D139D" w:rsidRPr="0094100E" w:rsidRDefault="003D139D" w:rsidP="003D139D">
      <w:pPr>
        <w:spacing w:after="0" w:line="240" w:lineRule="auto"/>
        <w:jc w:val="both"/>
        <w:rPr>
          <w:rFonts w:ascii="Telefonica Sans" w:eastAsia="Telefonica Text" w:hAnsi="Telefonica Sans" w:cs="Telefonica Text"/>
          <w:color w:val="000000"/>
          <w:lang w:val="en-GB"/>
        </w:rPr>
      </w:pPr>
      <w:r w:rsidRPr="0094100E">
        <w:rPr>
          <w:rFonts w:ascii="Telefonica Sans" w:eastAsia="Telefonica Text" w:hAnsi="Telefonica Sans" w:cs="Telefonica Text"/>
          <w:color w:val="000000"/>
          <w:lang w:val="en-GB"/>
        </w:rPr>
        <w:t xml:space="preserve">Fundación Atresmedia and Fundación Telefónica are </w:t>
      </w:r>
      <w:r w:rsidRPr="0094100E">
        <w:rPr>
          <w:rFonts w:ascii="Telefonica Sans" w:eastAsia="Telefonica Text" w:hAnsi="Telefonica Sans" w:cs="Telefonica Text"/>
          <w:b/>
          <w:bCs/>
          <w:color w:val="000000"/>
          <w:lang w:val="en-GB"/>
        </w:rPr>
        <w:t>part of the Digital Rights Observatory</w:t>
      </w:r>
      <w:r w:rsidRPr="0094100E">
        <w:rPr>
          <w:rFonts w:ascii="Telefonica Sans" w:eastAsia="Telefonica Text" w:hAnsi="Telefonica Sans" w:cs="Telefonica Text"/>
          <w:color w:val="000000"/>
          <w:lang w:val="en-GB"/>
        </w:rPr>
        <w:t xml:space="preserve">, a public-private partnership initiative promoted by Red.es that brings together public and private entities to analyze, promote, and protect the digital rights of citizens. </w:t>
      </w:r>
    </w:p>
    <w:p w14:paraId="52C3A35C" w14:textId="77777777" w:rsidR="003D139D" w:rsidRPr="0094100E" w:rsidRDefault="003D139D" w:rsidP="003D139D">
      <w:pPr>
        <w:spacing w:after="0" w:line="240" w:lineRule="auto"/>
        <w:jc w:val="both"/>
        <w:rPr>
          <w:rFonts w:ascii="Telefonica Sans" w:eastAsia="Telefonica Text" w:hAnsi="Telefonica Sans" w:cs="Telefonica Text"/>
          <w:color w:val="000000"/>
          <w:lang w:val="en-GB"/>
        </w:rPr>
      </w:pPr>
    </w:p>
    <w:p w14:paraId="3255C0BE" w14:textId="77777777" w:rsidR="0094100E" w:rsidRDefault="003D139D" w:rsidP="003D139D">
      <w:pPr>
        <w:spacing w:after="0" w:line="240" w:lineRule="auto"/>
        <w:jc w:val="both"/>
        <w:rPr>
          <w:rFonts w:ascii="Telefonica Sans" w:eastAsia="Telefonica Text" w:hAnsi="Telefonica Sans" w:cs="Telefonica Text"/>
          <w:b/>
          <w:bCs/>
          <w:color w:val="000000"/>
          <w:lang w:val="en-GB"/>
        </w:rPr>
      </w:pPr>
      <w:r w:rsidRPr="0094100E">
        <w:rPr>
          <w:rFonts w:ascii="Telefonica Sans" w:eastAsia="Telefonica Text" w:hAnsi="Telefonica Sans" w:cs="Telefonica Text"/>
          <w:color w:val="000000"/>
          <w:lang w:val="en-GB"/>
        </w:rPr>
        <w:t xml:space="preserve">Within this common framework, both foundations share an aligned vision on the need </w:t>
      </w:r>
      <w:r w:rsidRPr="0094100E">
        <w:rPr>
          <w:rFonts w:ascii="Telefonica Sans" w:eastAsia="Telefonica Text" w:hAnsi="Telefonica Sans" w:cs="Telefonica Text"/>
          <w:b/>
          <w:bCs/>
          <w:color w:val="000000"/>
          <w:lang w:val="en-GB"/>
        </w:rPr>
        <w:t xml:space="preserve">to promote the protection of citizens' rights in the online environment and to promote </w:t>
      </w:r>
    </w:p>
    <w:p w14:paraId="2DC42D3A" w14:textId="77777777" w:rsidR="0094100E" w:rsidRDefault="0094100E" w:rsidP="003D139D">
      <w:pPr>
        <w:spacing w:after="0" w:line="240" w:lineRule="auto"/>
        <w:jc w:val="both"/>
        <w:rPr>
          <w:rFonts w:ascii="Telefonica Sans" w:eastAsia="Telefonica Text" w:hAnsi="Telefonica Sans" w:cs="Telefonica Text"/>
          <w:b/>
          <w:bCs/>
          <w:color w:val="000000"/>
          <w:lang w:val="en-GB"/>
        </w:rPr>
      </w:pPr>
    </w:p>
    <w:p w14:paraId="7BB693B3" w14:textId="77777777" w:rsidR="0094100E" w:rsidRDefault="0094100E" w:rsidP="003D139D">
      <w:pPr>
        <w:spacing w:after="0" w:line="240" w:lineRule="auto"/>
        <w:jc w:val="both"/>
        <w:rPr>
          <w:rFonts w:ascii="Telefonica Sans" w:eastAsia="Telefonica Text" w:hAnsi="Telefonica Sans" w:cs="Telefonica Text"/>
          <w:b/>
          <w:bCs/>
          <w:color w:val="000000"/>
          <w:lang w:val="en-GB"/>
        </w:rPr>
      </w:pPr>
    </w:p>
    <w:p w14:paraId="16815EF8" w14:textId="77777777" w:rsidR="0094100E" w:rsidRDefault="0094100E" w:rsidP="003D139D">
      <w:pPr>
        <w:spacing w:after="0" w:line="240" w:lineRule="auto"/>
        <w:jc w:val="both"/>
        <w:rPr>
          <w:rFonts w:ascii="Telefonica Sans" w:eastAsia="Telefonica Text" w:hAnsi="Telefonica Sans" w:cs="Telefonica Text"/>
          <w:b/>
          <w:bCs/>
          <w:color w:val="000000"/>
          <w:lang w:val="en-GB"/>
        </w:rPr>
      </w:pPr>
    </w:p>
    <w:p w14:paraId="365EDA09" w14:textId="212EABCB" w:rsidR="003D139D" w:rsidRPr="0094100E" w:rsidRDefault="003D139D" w:rsidP="003D139D">
      <w:pPr>
        <w:spacing w:after="0" w:line="240" w:lineRule="auto"/>
        <w:jc w:val="both"/>
        <w:rPr>
          <w:rFonts w:ascii="Telefonica Sans" w:eastAsia="Telefonica Text" w:hAnsi="Telefonica Sans" w:cs="Telefonica Text"/>
          <w:color w:val="000000"/>
          <w:lang w:val="en-GB"/>
        </w:rPr>
      </w:pPr>
      <w:r w:rsidRPr="0094100E">
        <w:rPr>
          <w:rFonts w:ascii="Telefonica Sans" w:eastAsia="Telefonica Text" w:hAnsi="Telefonica Sans" w:cs="Telefonica Text"/>
          <w:b/>
          <w:bCs/>
          <w:color w:val="000000"/>
          <w:lang w:val="en-GB"/>
        </w:rPr>
        <w:t>media and digital literacy</w:t>
      </w:r>
      <w:r w:rsidRPr="0094100E">
        <w:rPr>
          <w:rFonts w:ascii="Telefonica Sans" w:eastAsia="Telefonica Text" w:hAnsi="Telefonica Sans" w:cs="Telefonica Text"/>
          <w:color w:val="000000"/>
          <w:lang w:val="en-GB"/>
        </w:rPr>
        <w:t xml:space="preserve"> that places people—especially children and young people—at the center, ensuring their protection and participation in the digital society.</w:t>
      </w:r>
    </w:p>
    <w:p w14:paraId="6FDF6E66" w14:textId="77777777" w:rsidR="003D139D" w:rsidRPr="0094100E" w:rsidRDefault="003D139D" w:rsidP="003D139D">
      <w:pPr>
        <w:spacing w:after="0" w:line="240" w:lineRule="auto"/>
        <w:jc w:val="both"/>
        <w:rPr>
          <w:rFonts w:ascii="Telefonica Sans" w:eastAsia="Telefonica Text" w:hAnsi="Telefonica Sans" w:cs="Telefonica Text"/>
          <w:color w:val="000000"/>
          <w:lang w:val="en-GB"/>
        </w:rPr>
      </w:pPr>
    </w:p>
    <w:p w14:paraId="699B24CE" w14:textId="1CBC1A93" w:rsidR="003D139D" w:rsidRPr="0094100E" w:rsidRDefault="003D139D" w:rsidP="003D139D">
      <w:pPr>
        <w:spacing w:after="0" w:line="240" w:lineRule="auto"/>
        <w:jc w:val="both"/>
        <w:rPr>
          <w:rFonts w:ascii="Telefonica Sans" w:eastAsia="Telefonica Text" w:hAnsi="Telefonica Sans" w:cs="Telefonica Text"/>
          <w:color w:val="000000"/>
          <w:lang w:val="en-GB"/>
        </w:rPr>
      </w:pPr>
      <w:r w:rsidRPr="0094100E">
        <w:rPr>
          <w:rFonts w:ascii="Telefonica Sans" w:eastAsia="Telefonica Text" w:hAnsi="Telefonica Sans" w:cs="Telefonica Text"/>
          <w:color w:val="000000"/>
          <w:lang w:val="en-GB"/>
        </w:rPr>
        <w:t>In this context, Espacio Fundación Telefónica is hosting the exhibition “</w:t>
      </w:r>
      <w:r w:rsidRPr="0094100E">
        <w:rPr>
          <w:rFonts w:ascii="Telefonica Sans" w:eastAsia="Telefonica Text" w:hAnsi="Telefonica Sans" w:cs="Telefonica Text"/>
          <w:b/>
          <w:bCs/>
          <w:color w:val="000000"/>
          <w:lang w:val="en-GB"/>
        </w:rPr>
        <w:t xml:space="preserve">Today is a good day to </w:t>
      </w:r>
      <w:r w:rsidR="0094100E">
        <w:rPr>
          <w:rFonts w:ascii="Telefonica Sans" w:eastAsia="Telefonica Text" w:hAnsi="Telefonica Sans" w:cs="Telefonica Text"/>
          <w:b/>
          <w:bCs/>
          <w:color w:val="000000"/>
          <w:lang w:val="en-GB"/>
        </w:rPr>
        <w:t>discusss</w:t>
      </w:r>
      <w:r w:rsidRPr="0094100E">
        <w:rPr>
          <w:rFonts w:ascii="Telefonica Sans" w:eastAsia="Telefonica Text" w:hAnsi="Telefonica Sans" w:cs="Telefonica Text"/>
          <w:b/>
          <w:bCs/>
          <w:color w:val="000000"/>
          <w:lang w:val="en-GB"/>
        </w:rPr>
        <w:t xml:space="preserve"> about digital rights,</w:t>
      </w:r>
      <w:r w:rsidRPr="0094100E">
        <w:rPr>
          <w:rFonts w:ascii="Telefonica Sans" w:eastAsia="Telefonica Text" w:hAnsi="Telefonica Sans" w:cs="Telefonica Text"/>
          <w:color w:val="000000"/>
          <w:lang w:val="en-GB"/>
        </w:rPr>
        <w:t>” an initiative that invites reflection on how our online practices leave a mark and affect our rights. Based on the Charter of Digital Rights (2021), the exhibition covers seven key areas with humor and everyday examples, encouraging reflection and debate about the safe, responsible, critical, and creative use of technology.</w:t>
      </w:r>
    </w:p>
    <w:p w14:paraId="395F1DD8" w14:textId="77777777" w:rsidR="003D139D" w:rsidRPr="00771B1D" w:rsidRDefault="003D139D" w:rsidP="00771B1D">
      <w:pPr>
        <w:spacing w:after="0" w:line="360" w:lineRule="auto"/>
        <w:jc w:val="both"/>
        <w:rPr>
          <w:rFonts w:ascii="Telefonica Sans" w:eastAsia="Telefonica Text" w:hAnsi="Telefonica Sans" w:cs="Telefonica Text"/>
          <w:color w:val="000000"/>
          <w:sz w:val="20"/>
          <w:szCs w:val="20"/>
        </w:rPr>
      </w:pPr>
    </w:p>
    <w:sectPr w:rsidR="003D139D" w:rsidRPr="00771B1D">
      <w:headerReference w:type="default" r:id="rId8"/>
      <w:footerReference w:type="even" r:id="rId9"/>
      <w:footerReference w:type="defaul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FB86" w14:textId="77777777" w:rsidR="00294546" w:rsidRDefault="00294546">
      <w:pPr>
        <w:spacing w:after="0" w:line="240" w:lineRule="auto"/>
      </w:pPr>
      <w:r>
        <w:separator/>
      </w:r>
    </w:p>
  </w:endnote>
  <w:endnote w:type="continuationSeparator" w:id="0">
    <w:p w14:paraId="594D3C75" w14:textId="77777777" w:rsidR="00294546" w:rsidRDefault="0029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elefonica Sans">
    <w:altName w:val="Calibri"/>
    <w:panose1 w:val="02000003020000060003"/>
    <w:charset w:val="00"/>
    <w:family w:val="auto"/>
    <w:notTrueType/>
    <w:pitch w:val="variable"/>
    <w:sig w:usb0="A000027F" w:usb1="5000A4FB" w:usb2="00000000" w:usb3="00000000" w:csb0="00000097" w:csb1="00000000"/>
  </w:font>
  <w:font w:name="Telefonica Text">
    <w:altName w:val="Calibri"/>
    <w:panose1 w:val="00000500000000000000"/>
    <w:charset w:val="4D"/>
    <w:family w:val="auto"/>
    <w:pitch w:val="variable"/>
    <w:sig w:usb0="A000002F" w:usb1="4000204A"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7745" w14:textId="28CE7E4D" w:rsidR="00A86AA9" w:rsidRDefault="00A86AA9">
    <w:pPr>
      <w:pStyle w:val="Piedepgina"/>
    </w:pPr>
    <w:r>
      <w:rPr>
        <w:noProof/>
      </w:rPr>
      <mc:AlternateContent>
        <mc:Choice Requires="wps">
          <w:drawing>
            <wp:anchor distT="0" distB="0" distL="0" distR="0" simplePos="0" relativeHeight="251660288" behindDoc="0" locked="0" layoutInCell="1" allowOverlap="1" wp14:anchorId="14D02A6A" wp14:editId="56EDD371">
              <wp:simplePos x="635" y="635"/>
              <wp:positionH relativeFrom="page">
                <wp:align>left</wp:align>
              </wp:positionH>
              <wp:positionV relativeFrom="page">
                <wp:align>bottom</wp:align>
              </wp:positionV>
              <wp:extent cx="3051175" cy="410845"/>
              <wp:effectExtent l="0" t="0" r="9525" b="0"/>
              <wp:wrapNone/>
              <wp:docPr id="1112608498" name="Cuadro de texto 2"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410845"/>
                      </a:xfrm>
                      <a:prstGeom prst="rect">
                        <a:avLst/>
                      </a:prstGeom>
                      <a:noFill/>
                      <a:ln>
                        <a:noFill/>
                      </a:ln>
                    </wps:spPr>
                    <wps:txbx>
                      <w:txbxContent>
                        <w:p w14:paraId="7F5981D1" w14:textId="77777777" w:rsidR="00A86AA9" w:rsidRPr="00A86AA9" w:rsidRDefault="00A86AA9" w:rsidP="00A86AA9">
                          <w:pPr>
                            <w:spacing w:after="0"/>
                            <w:rPr>
                              <w:rFonts w:ascii="Arial" w:eastAsia="Arial" w:hAnsi="Arial" w:cs="Arial"/>
                              <w:noProof/>
                              <w:color w:val="000000"/>
                              <w:sz w:val="14"/>
                              <w:szCs w:val="14"/>
                            </w:rPr>
                          </w:pPr>
                          <w:r w:rsidRPr="00A86AA9">
                            <w:rPr>
                              <w:rFonts w:ascii="Arial" w:eastAsia="Arial" w:hAnsi="Arial" w:cs="Arial"/>
                              <w:noProof/>
                              <w:color w:val="000000"/>
                              <w:sz w:val="14"/>
                              <w:szCs w:val="14"/>
                            </w:rPr>
                            <w:t>***Este documento está clasificado como PUBLICO por TELEFÓNICA.</w:t>
                          </w:r>
                        </w:p>
                        <w:p w14:paraId="2FBB0E49" w14:textId="27D61ECC" w:rsidR="00A86AA9" w:rsidRPr="00A86AA9" w:rsidRDefault="00A86AA9" w:rsidP="00A86AA9">
                          <w:pPr>
                            <w:spacing w:after="0"/>
                            <w:rPr>
                              <w:rFonts w:ascii="Arial" w:eastAsia="Arial" w:hAnsi="Arial" w:cs="Arial"/>
                              <w:noProof/>
                              <w:color w:val="000000"/>
                              <w:sz w:val="14"/>
                              <w:szCs w:val="14"/>
                              <w:lang w:val="en-US"/>
                            </w:rPr>
                          </w:pPr>
                          <w:r w:rsidRPr="00A86AA9">
                            <w:rPr>
                              <w:rFonts w:ascii="Arial" w:eastAsia="Arial" w:hAnsi="Arial" w:cs="Arial"/>
                              <w:noProof/>
                              <w:color w:val="000000"/>
                              <w:sz w:val="14"/>
                              <w:szCs w:val="14"/>
                              <w:lang w:val="en-US"/>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D02A6A" id="_x0000_t202" coordsize="21600,21600" o:spt="202" path="m,l,21600r21600,l21600,xe">
              <v:stroke joinstyle="miter"/>
              <v:path gradientshapeok="t" o:connecttype="rect"/>
            </v:shapetype>
            <v:shape id="Cuadro de texto 2" o:spid="_x0000_s1026" type="#_x0000_t202" alt="***Este documento está clasificado como PUBLICO por TELEFÓNICA.&#10;***This document is classified as PUBLIC by TELEFÓNICA." style="position:absolute;margin-left:0;margin-top:0;width:240.25pt;height:32.3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" filled="f" stroked="f">
              <v:textbox style="mso-fit-shape-to-text:t" inset="20pt,0,0,15pt">
                <w:txbxContent>
                  <w:p w14:paraId="7F5981D1" w14:textId="77777777" w:rsidR="00A86AA9" w:rsidRPr="00A86AA9" w:rsidRDefault="00A86AA9" w:rsidP="00A86AA9">
                    <w:pPr>
                      <w:spacing w:after="0"/>
                      <w:rPr>
                        <w:rFonts w:ascii="Arial" w:eastAsia="Arial" w:hAnsi="Arial" w:cs="Arial"/>
                        <w:noProof/>
                        <w:color w:val="000000"/>
                        <w:sz w:val="14"/>
                        <w:szCs w:val="14"/>
                      </w:rPr>
                    </w:pPr>
                    <w:r w:rsidRPr="00A86AA9">
                      <w:rPr>
                        <w:rFonts w:ascii="Arial" w:eastAsia="Arial" w:hAnsi="Arial" w:cs="Arial"/>
                        <w:noProof/>
                        <w:color w:val="000000"/>
                        <w:sz w:val="14"/>
                        <w:szCs w:val="14"/>
                      </w:rPr>
                      <w:t>***Este documento está clasificado como PUBLICO por TELEFÓNICA.</w:t>
                    </w:r>
                  </w:p>
                  <w:p w14:paraId="2FBB0E49" w14:textId="27D61ECC" w:rsidR="00A86AA9" w:rsidRPr="00A86AA9" w:rsidRDefault="00A86AA9" w:rsidP="00A86AA9">
                    <w:pPr>
                      <w:spacing w:after="0"/>
                      <w:rPr>
                        <w:rFonts w:ascii="Arial" w:eastAsia="Arial" w:hAnsi="Arial" w:cs="Arial"/>
                        <w:noProof/>
                        <w:color w:val="000000"/>
                        <w:sz w:val="14"/>
                        <w:szCs w:val="14"/>
                        <w:lang w:val="en-US"/>
                      </w:rPr>
                    </w:pPr>
                    <w:r w:rsidRPr="00A86AA9">
                      <w:rPr>
                        <w:rFonts w:ascii="Arial" w:eastAsia="Arial" w:hAnsi="Arial" w:cs="Arial"/>
                        <w:noProof/>
                        <w:color w:val="000000"/>
                        <w:sz w:val="14"/>
                        <w:szCs w:val="14"/>
                        <w:lang w:val="en-US"/>
                      </w:rPr>
                      <w:t>***This document is classified as PUBLIC by TELEFÓNICA.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8587" w14:textId="2787DD95" w:rsidR="00B22A84" w:rsidRDefault="00A86AA9">
    <w:pPr>
      <w:widowControl w:val="0"/>
      <w:pBdr>
        <w:top w:val="nil"/>
        <w:left w:val="nil"/>
        <w:bottom w:val="nil"/>
        <w:right w:val="nil"/>
        <w:between w:val="nil"/>
      </w:pBdr>
      <w:spacing w:after="0" w:line="276" w:lineRule="auto"/>
      <w:rPr>
        <w:color w:val="000000"/>
      </w:rPr>
    </w:pPr>
    <w:r>
      <w:rPr>
        <w:noProof/>
        <w:color w:val="000000"/>
      </w:rPr>
      <mc:AlternateContent>
        <mc:Choice Requires="wps">
          <w:drawing>
            <wp:anchor distT="0" distB="0" distL="0" distR="0" simplePos="0" relativeHeight="251661312" behindDoc="0" locked="0" layoutInCell="1" allowOverlap="1" wp14:anchorId="224C64B0" wp14:editId="1635FEB4">
              <wp:simplePos x="0" y="0"/>
              <wp:positionH relativeFrom="page">
                <wp:align>left</wp:align>
              </wp:positionH>
              <wp:positionV relativeFrom="page">
                <wp:align>bottom</wp:align>
              </wp:positionV>
              <wp:extent cx="3051175" cy="410845"/>
              <wp:effectExtent l="0" t="0" r="9525" b="0"/>
              <wp:wrapNone/>
              <wp:docPr id="1055203098" name="Cuadro de texto 3"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410845"/>
                      </a:xfrm>
                      <a:prstGeom prst="rect">
                        <a:avLst/>
                      </a:prstGeom>
                      <a:noFill/>
                      <a:ln>
                        <a:noFill/>
                      </a:ln>
                    </wps:spPr>
                    <wps:txbx>
                      <w:txbxContent>
                        <w:p w14:paraId="189C736E" w14:textId="77777777" w:rsidR="00A86AA9" w:rsidRPr="00A86AA9" w:rsidRDefault="00A86AA9" w:rsidP="00A86AA9">
                          <w:pPr>
                            <w:spacing w:after="0"/>
                            <w:rPr>
                              <w:rFonts w:ascii="Arial" w:eastAsia="Arial" w:hAnsi="Arial" w:cs="Arial"/>
                              <w:noProof/>
                              <w:color w:val="000000"/>
                              <w:sz w:val="14"/>
                              <w:szCs w:val="14"/>
                            </w:rPr>
                          </w:pPr>
                          <w:r w:rsidRPr="00A86AA9">
                            <w:rPr>
                              <w:rFonts w:ascii="Arial" w:eastAsia="Arial" w:hAnsi="Arial" w:cs="Arial"/>
                              <w:noProof/>
                              <w:color w:val="000000"/>
                              <w:sz w:val="14"/>
                              <w:szCs w:val="14"/>
                            </w:rPr>
                            <w:t>***Este documento está clasificado como PUBLICO por TELEFÓNICA.</w:t>
                          </w:r>
                        </w:p>
                        <w:p w14:paraId="4848DCF8" w14:textId="450500C7" w:rsidR="00A86AA9" w:rsidRPr="00A86AA9" w:rsidRDefault="00A86AA9" w:rsidP="00A86AA9">
                          <w:pPr>
                            <w:spacing w:after="0"/>
                            <w:rPr>
                              <w:rFonts w:ascii="Arial" w:eastAsia="Arial" w:hAnsi="Arial" w:cs="Arial"/>
                              <w:noProof/>
                              <w:color w:val="000000"/>
                              <w:sz w:val="14"/>
                              <w:szCs w:val="14"/>
                              <w:lang w:val="en-US"/>
                            </w:rPr>
                          </w:pPr>
                          <w:r w:rsidRPr="00A86AA9">
                            <w:rPr>
                              <w:rFonts w:ascii="Arial" w:eastAsia="Arial" w:hAnsi="Arial" w:cs="Arial"/>
                              <w:noProof/>
                              <w:color w:val="000000"/>
                              <w:sz w:val="14"/>
                              <w:szCs w:val="14"/>
                              <w:lang w:val="en-US"/>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4C64B0" id="_x0000_t202" coordsize="21600,21600" o:spt="202" path="m,l,21600r21600,l21600,xe">
              <v:stroke joinstyle="miter"/>
              <v:path gradientshapeok="t" o:connecttype="rect"/>
            </v:shapetype>
            <v:shape id="Cuadro de texto 3" o:spid="_x0000_s1027" type="#_x0000_t202" alt="***Este documento está clasificado como PUBLICO por TELEFÓNICA.&#10;***This document is classified as PUBLIC by TELEFÓNICA." style="position:absolute;margin-left:0;margin-top:0;width:240.25pt;height:32.3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" filled="f" stroked="f">
              <v:textbox style="mso-fit-shape-to-text:t" inset="20pt,0,0,15pt">
                <w:txbxContent>
                  <w:p w14:paraId="189C736E" w14:textId="77777777" w:rsidR="00A86AA9" w:rsidRPr="00A86AA9" w:rsidRDefault="00A86AA9" w:rsidP="00A86AA9">
                    <w:pPr>
                      <w:spacing w:after="0"/>
                      <w:rPr>
                        <w:rFonts w:ascii="Arial" w:eastAsia="Arial" w:hAnsi="Arial" w:cs="Arial"/>
                        <w:noProof/>
                        <w:color w:val="000000"/>
                        <w:sz w:val="14"/>
                        <w:szCs w:val="14"/>
                      </w:rPr>
                    </w:pPr>
                    <w:r w:rsidRPr="00A86AA9">
                      <w:rPr>
                        <w:rFonts w:ascii="Arial" w:eastAsia="Arial" w:hAnsi="Arial" w:cs="Arial"/>
                        <w:noProof/>
                        <w:color w:val="000000"/>
                        <w:sz w:val="14"/>
                        <w:szCs w:val="14"/>
                      </w:rPr>
                      <w:t>***Este documento está clasificado como PUBLICO por TELEFÓNICA.</w:t>
                    </w:r>
                  </w:p>
                  <w:p w14:paraId="4848DCF8" w14:textId="450500C7" w:rsidR="00A86AA9" w:rsidRPr="00A86AA9" w:rsidRDefault="00A86AA9" w:rsidP="00A86AA9">
                    <w:pPr>
                      <w:spacing w:after="0"/>
                      <w:rPr>
                        <w:rFonts w:ascii="Arial" w:eastAsia="Arial" w:hAnsi="Arial" w:cs="Arial"/>
                        <w:noProof/>
                        <w:color w:val="000000"/>
                        <w:sz w:val="14"/>
                        <w:szCs w:val="14"/>
                        <w:lang w:val="en-US"/>
                      </w:rPr>
                    </w:pPr>
                    <w:r w:rsidRPr="00A86AA9">
                      <w:rPr>
                        <w:rFonts w:ascii="Arial" w:eastAsia="Arial" w:hAnsi="Arial" w:cs="Arial"/>
                        <w:noProof/>
                        <w:color w:val="000000"/>
                        <w:sz w:val="14"/>
                        <w:szCs w:val="14"/>
                        <w:lang w:val="en-US"/>
                      </w:rPr>
                      <w:t>***This document is classified as PUBLIC by TELEFÓNICA.</w:t>
                    </w:r>
                  </w:p>
                </w:txbxContent>
              </v:textbox>
              <w10:wrap anchorx="page" anchory="page"/>
            </v:shape>
          </w:pict>
        </mc:Fallback>
      </mc:AlternateContent>
    </w:r>
  </w:p>
  <w:tbl>
    <w:tblPr>
      <w:tblStyle w:val="a"/>
      <w:tblW w:w="9015" w:type="dxa"/>
      <w:tblInd w:w="0" w:type="dxa"/>
      <w:tblLayout w:type="fixed"/>
      <w:tblLook w:val="0600" w:firstRow="0" w:lastRow="0" w:firstColumn="0" w:lastColumn="0" w:noHBand="1" w:noVBand="1"/>
    </w:tblPr>
    <w:tblGrid>
      <w:gridCol w:w="3005"/>
      <w:gridCol w:w="3005"/>
      <w:gridCol w:w="3005"/>
    </w:tblGrid>
    <w:tr w:rsidR="00B22A84" w14:paraId="6B03A892" w14:textId="77777777">
      <w:tc>
        <w:tcPr>
          <w:tcW w:w="3005" w:type="dxa"/>
        </w:tcPr>
        <w:p w14:paraId="4D8859E5" w14:textId="77777777" w:rsidR="00B22A84" w:rsidRDefault="00B22A84">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14:paraId="02ED7578" w14:textId="77777777" w:rsidR="00B22A84" w:rsidRDefault="00B22A84">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14:paraId="6AC036D0" w14:textId="77777777" w:rsidR="00B22A84" w:rsidRDefault="00B22A8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0666E62C" w14:textId="77777777" w:rsidR="00B22A84" w:rsidRDefault="00B22A8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6482" w14:textId="1752AFEE" w:rsidR="00A86AA9" w:rsidRDefault="00A86AA9">
    <w:pPr>
      <w:pStyle w:val="Piedepgina"/>
    </w:pPr>
    <w:r>
      <w:rPr>
        <w:noProof/>
      </w:rPr>
      <mc:AlternateContent>
        <mc:Choice Requires="wps">
          <w:drawing>
            <wp:anchor distT="0" distB="0" distL="0" distR="0" simplePos="0" relativeHeight="251659264" behindDoc="0" locked="0" layoutInCell="1" allowOverlap="1" wp14:anchorId="5A340936" wp14:editId="39618FE1">
              <wp:simplePos x="635" y="635"/>
              <wp:positionH relativeFrom="page">
                <wp:align>left</wp:align>
              </wp:positionH>
              <wp:positionV relativeFrom="page">
                <wp:align>bottom</wp:align>
              </wp:positionV>
              <wp:extent cx="3051175" cy="410845"/>
              <wp:effectExtent l="0" t="0" r="9525" b="0"/>
              <wp:wrapNone/>
              <wp:docPr id="932618091" name="Cuadro de texto 1"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410845"/>
                      </a:xfrm>
                      <a:prstGeom prst="rect">
                        <a:avLst/>
                      </a:prstGeom>
                      <a:noFill/>
                      <a:ln>
                        <a:noFill/>
                      </a:ln>
                    </wps:spPr>
                    <wps:txbx>
                      <w:txbxContent>
                        <w:p w14:paraId="58EEF0E1" w14:textId="77777777" w:rsidR="00A86AA9" w:rsidRPr="00A86AA9" w:rsidRDefault="00A86AA9" w:rsidP="00A86AA9">
                          <w:pPr>
                            <w:spacing w:after="0"/>
                            <w:rPr>
                              <w:rFonts w:ascii="Arial" w:eastAsia="Arial" w:hAnsi="Arial" w:cs="Arial"/>
                              <w:noProof/>
                              <w:color w:val="000000"/>
                              <w:sz w:val="14"/>
                              <w:szCs w:val="14"/>
                            </w:rPr>
                          </w:pPr>
                          <w:r w:rsidRPr="00A86AA9">
                            <w:rPr>
                              <w:rFonts w:ascii="Arial" w:eastAsia="Arial" w:hAnsi="Arial" w:cs="Arial"/>
                              <w:noProof/>
                              <w:color w:val="000000"/>
                              <w:sz w:val="14"/>
                              <w:szCs w:val="14"/>
                            </w:rPr>
                            <w:t>***Este documento está clasificado como PUBLICO por TELEFÓNICA.</w:t>
                          </w:r>
                        </w:p>
                        <w:p w14:paraId="2FD1F1FC" w14:textId="619BC1BA" w:rsidR="00A86AA9" w:rsidRPr="00A86AA9" w:rsidRDefault="00A86AA9" w:rsidP="00A86AA9">
                          <w:pPr>
                            <w:spacing w:after="0"/>
                            <w:rPr>
                              <w:rFonts w:ascii="Arial" w:eastAsia="Arial" w:hAnsi="Arial" w:cs="Arial"/>
                              <w:noProof/>
                              <w:color w:val="000000"/>
                              <w:sz w:val="14"/>
                              <w:szCs w:val="14"/>
                              <w:lang w:val="en-US"/>
                            </w:rPr>
                          </w:pPr>
                          <w:r w:rsidRPr="00A86AA9">
                            <w:rPr>
                              <w:rFonts w:ascii="Arial" w:eastAsia="Arial" w:hAnsi="Arial" w:cs="Arial"/>
                              <w:noProof/>
                              <w:color w:val="000000"/>
                              <w:sz w:val="14"/>
                              <w:szCs w:val="14"/>
                              <w:lang w:val="en-US"/>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340936" id="_x0000_t202" coordsize="21600,21600" o:spt="202" path="m,l,21600r21600,l21600,xe">
              <v:stroke joinstyle="miter"/>
              <v:path gradientshapeok="t" o:connecttype="rect"/>
            </v:shapetype>
            <v:shape id="Cuadro de texto 1" o:spid="_x0000_s1028" type="#_x0000_t202" alt="***Este documento está clasificado como PUBLICO por TELEFÓNICA.&#10;***This document is classified as PUBLIC by TELEFÓNICA." style="position:absolute;margin-left:0;margin-top:0;width:240.25pt;height:32.3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" filled="f" stroked="f">
              <v:textbox style="mso-fit-shape-to-text:t" inset="20pt,0,0,15pt">
                <w:txbxContent>
                  <w:p w14:paraId="58EEF0E1" w14:textId="77777777" w:rsidR="00A86AA9" w:rsidRPr="00A86AA9" w:rsidRDefault="00A86AA9" w:rsidP="00A86AA9">
                    <w:pPr>
                      <w:spacing w:after="0"/>
                      <w:rPr>
                        <w:rFonts w:ascii="Arial" w:eastAsia="Arial" w:hAnsi="Arial" w:cs="Arial"/>
                        <w:noProof/>
                        <w:color w:val="000000"/>
                        <w:sz w:val="14"/>
                        <w:szCs w:val="14"/>
                      </w:rPr>
                    </w:pPr>
                    <w:r w:rsidRPr="00A86AA9">
                      <w:rPr>
                        <w:rFonts w:ascii="Arial" w:eastAsia="Arial" w:hAnsi="Arial" w:cs="Arial"/>
                        <w:noProof/>
                        <w:color w:val="000000"/>
                        <w:sz w:val="14"/>
                        <w:szCs w:val="14"/>
                      </w:rPr>
                      <w:t>***Este documento está clasificado como PUBLICO por TELEFÓNICA.</w:t>
                    </w:r>
                  </w:p>
                  <w:p w14:paraId="2FD1F1FC" w14:textId="619BC1BA" w:rsidR="00A86AA9" w:rsidRPr="00A86AA9" w:rsidRDefault="00A86AA9" w:rsidP="00A86AA9">
                    <w:pPr>
                      <w:spacing w:after="0"/>
                      <w:rPr>
                        <w:rFonts w:ascii="Arial" w:eastAsia="Arial" w:hAnsi="Arial" w:cs="Arial"/>
                        <w:noProof/>
                        <w:color w:val="000000"/>
                        <w:sz w:val="14"/>
                        <w:szCs w:val="14"/>
                        <w:lang w:val="en-US"/>
                      </w:rPr>
                    </w:pPr>
                    <w:r w:rsidRPr="00A86AA9">
                      <w:rPr>
                        <w:rFonts w:ascii="Arial" w:eastAsia="Arial" w:hAnsi="Arial" w:cs="Arial"/>
                        <w:noProof/>
                        <w:color w:val="000000"/>
                        <w:sz w:val="14"/>
                        <w:szCs w:val="14"/>
                        <w:lang w:val="en-US"/>
                      </w:rPr>
                      <w:t>***This document is classified as PUBLIC by TELEFÓNICA.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8905" w14:textId="77777777" w:rsidR="00294546" w:rsidRDefault="00294546">
      <w:pPr>
        <w:spacing w:after="0" w:line="240" w:lineRule="auto"/>
      </w:pPr>
      <w:r>
        <w:separator/>
      </w:r>
    </w:p>
  </w:footnote>
  <w:footnote w:type="continuationSeparator" w:id="0">
    <w:p w14:paraId="2DC40D3B" w14:textId="77777777" w:rsidR="00294546" w:rsidRDefault="0029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B7A0" w14:textId="481F7E84" w:rsidR="00B22A84" w:rsidRDefault="0094100E">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5408" behindDoc="0" locked="0" layoutInCell="1" hidden="0" allowOverlap="1" wp14:anchorId="2225696B" wp14:editId="4092E936">
          <wp:simplePos x="0" y="0"/>
          <wp:positionH relativeFrom="margin">
            <wp:posOffset>4419820</wp:posOffset>
          </wp:positionH>
          <wp:positionV relativeFrom="margin">
            <wp:posOffset>-466841</wp:posOffset>
          </wp:positionV>
          <wp:extent cx="1280795" cy="444500"/>
          <wp:effectExtent l="0" t="0" r="0" b="0"/>
          <wp:wrapSquare wrapText="bothSides" distT="0" distB="0" distL="114300" distR="114300"/>
          <wp:docPr id="1371783685" name="image1.png" descr="Imagen que contiene Interfaz de usuario gráfic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371783685" name="image1.png" descr="Imagen que contiene Interfaz de usuario gráfica&#10;&#10;El contenido generado por IA puede ser incorrecto."/>
                  <pic:cNvPicPr preferRelativeResize="0"/>
                </pic:nvPicPr>
                <pic:blipFill>
                  <a:blip r:embed="rId1"/>
                  <a:srcRect t="20446" b="26890"/>
                  <a:stretch>
                    <a:fillRect/>
                  </a:stretch>
                </pic:blipFill>
                <pic:spPr>
                  <a:xfrm>
                    <a:off x="0" y="0"/>
                    <a:ext cx="1280795" cy="444500"/>
                  </a:xfrm>
                  <a:prstGeom prst="rect">
                    <a:avLst/>
                  </a:prstGeom>
                  <a:ln/>
                </pic:spPr>
              </pic:pic>
            </a:graphicData>
          </a:graphic>
          <wp14:sizeRelV relativeFrom="margin">
            <wp14:pctHeight>0</wp14:pctHeight>
          </wp14:sizeRelV>
        </wp:anchor>
      </w:drawing>
    </w:r>
    <w:r>
      <w:rPr>
        <w:rFonts w:ascii="Verdana" w:hAnsi="Verdana"/>
        <w:b/>
        <w:bCs/>
        <w:noProof/>
        <w:sz w:val="19"/>
        <w:szCs w:val="19"/>
      </w:rPr>
      <w:drawing>
        <wp:anchor distT="0" distB="0" distL="114300" distR="114300" simplePos="0" relativeHeight="251663360" behindDoc="0" locked="0" layoutInCell="1" allowOverlap="1" wp14:anchorId="521B01D0" wp14:editId="77E07EB8">
          <wp:simplePos x="0" y="0"/>
          <wp:positionH relativeFrom="margin">
            <wp:posOffset>-271145</wp:posOffset>
          </wp:positionH>
          <wp:positionV relativeFrom="paragraph">
            <wp:posOffset>-102870</wp:posOffset>
          </wp:positionV>
          <wp:extent cx="1595120" cy="589915"/>
          <wp:effectExtent l="0" t="0" r="5080" b="0"/>
          <wp:wrapSquare wrapText="bothSides"/>
          <wp:docPr id="589578420"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78420" name="Imagen 1" descr="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5120"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7C7">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958"/>
    <w:multiLevelType w:val="multilevel"/>
    <w:tmpl w:val="CDBE83CC"/>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481F53"/>
    <w:multiLevelType w:val="multilevel"/>
    <w:tmpl w:val="D90AE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0135253">
    <w:abstractNumId w:val="0"/>
  </w:num>
  <w:num w:numId="2" w16cid:durableId="45425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84"/>
    <w:rsid w:val="00034E8D"/>
    <w:rsid w:val="00054920"/>
    <w:rsid w:val="000B6D86"/>
    <w:rsid w:val="000D0880"/>
    <w:rsid w:val="00115B1B"/>
    <w:rsid w:val="001164C4"/>
    <w:rsid w:val="0018338C"/>
    <w:rsid w:val="00190588"/>
    <w:rsid w:val="001931A8"/>
    <w:rsid w:val="001E79E7"/>
    <w:rsid w:val="00274AD0"/>
    <w:rsid w:val="00294546"/>
    <w:rsid w:val="00351277"/>
    <w:rsid w:val="00364AB2"/>
    <w:rsid w:val="003D139D"/>
    <w:rsid w:val="003F123B"/>
    <w:rsid w:val="00427C71"/>
    <w:rsid w:val="0049122C"/>
    <w:rsid w:val="00523E5A"/>
    <w:rsid w:val="00547881"/>
    <w:rsid w:val="005C0611"/>
    <w:rsid w:val="005D419C"/>
    <w:rsid w:val="005F471F"/>
    <w:rsid w:val="00642477"/>
    <w:rsid w:val="006C6BE7"/>
    <w:rsid w:val="006D30E8"/>
    <w:rsid w:val="006D3B08"/>
    <w:rsid w:val="00771B1D"/>
    <w:rsid w:val="00843468"/>
    <w:rsid w:val="0094100E"/>
    <w:rsid w:val="0096593C"/>
    <w:rsid w:val="00A70809"/>
    <w:rsid w:val="00A86AA9"/>
    <w:rsid w:val="00AB35BF"/>
    <w:rsid w:val="00AE156B"/>
    <w:rsid w:val="00B22A84"/>
    <w:rsid w:val="00B87F84"/>
    <w:rsid w:val="00BB1C95"/>
    <w:rsid w:val="00CE6841"/>
    <w:rsid w:val="00D20E1E"/>
    <w:rsid w:val="00D2539B"/>
    <w:rsid w:val="00DA4587"/>
    <w:rsid w:val="00DE77C7"/>
    <w:rsid w:val="00E94E6C"/>
    <w:rsid w:val="00EC69BB"/>
    <w:rsid w:val="00ED2076"/>
    <w:rsid w:val="00FC6149"/>
    <w:rsid w:val="00FD43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1EEC7"/>
  <w15:docId w15:val="{5C338C88-B78A-4712-98D1-916CE4FE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8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xmsonormal">
    <w:name w:val="x_msonormal"/>
    <w:basedOn w:val="Normal"/>
    <w:qFormat/>
    <w:rsid w:val="0F45CEDE"/>
    <w:pPr>
      <w:spacing w:after="0" w:line="240" w:lineRule="auto"/>
    </w:pPr>
    <w:rPr>
      <w:rFonts w:eastAsiaTheme="minorEastAsia"/>
    </w:rPr>
  </w:style>
  <w:style w:type="paragraph" w:styleId="Prrafodelista">
    <w:name w:val="List Paragraph"/>
    <w:basedOn w:val="Normal"/>
    <w:link w:val="PrrafodelistaCar"/>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Revisin">
    <w:name w:val="Revision"/>
    <w:hidden/>
    <w:uiPriority w:val="99"/>
    <w:semiHidden/>
    <w:rsid w:val="00D0605E"/>
    <w:pPr>
      <w:spacing w:after="0" w:line="240" w:lineRule="auto"/>
    </w:pPr>
  </w:style>
  <w:style w:type="paragraph" w:styleId="Sinespaciado">
    <w:name w:val="No Spacing"/>
    <w:uiPriority w:val="1"/>
    <w:qFormat/>
    <w:pPr>
      <w:spacing w:after="0" w:line="240" w:lineRule="auto"/>
    </w:p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7A2817"/>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7A28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2817"/>
    <w:rPr>
      <w:rFonts w:ascii="Segoe UI" w:hAnsi="Segoe UI" w:cs="Segoe UI"/>
      <w:sz w:val="18"/>
      <w:szCs w:val="18"/>
    </w:rPr>
  </w:style>
  <w:style w:type="character" w:customStyle="1" w:styleId="apple-converted-space">
    <w:name w:val="apple-converted-space"/>
    <w:basedOn w:val="Fuentedeprrafopredeter"/>
    <w:rsid w:val="005A4F18"/>
  </w:style>
  <w:style w:type="character" w:styleId="Textoennegrita">
    <w:name w:val="Strong"/>
    <w:basedOn w:val="Fuentedeprrafopredeter"/>
    <w:uiPriority w:val="22"/>
    <w:qFormat/>
    <w:rsid w:val="008B3FE9"/>
    <w:rPr>
      <w:b/>
      <w:bCs/>
    </w:rPr>
  </w:style>
  <w:style w:type="character" w:styleId="Refdecomentario">
    <w:name w:val="annotation reference"/>
    <w:basedOn w:val="Fuentedeprrafopredeter"/>
    <w:uiPriority w:val="99"/>
    <w:semiHidden/>
    <w:unhideWhenUsed/>
    <w:rsid w:val="00774430"/>
    <w:rPr>
      <w:sz w:val="16"/>
      <w:szCs w:val="16"/>
    </w:rPr>
  </w:style>
  <w:style w:type="paragraph" w:styleId="Textocomentario">
    <w:name w:val="annotation text"/>
    <w:basedOn w:val="Normal"/>
    <w:link w:val="TextocomentarioCar"/>
    <w:uiPriority w:val="99"/>
    <w:semiHidden/>
    <w:unhideWhenUsed/>
    <w:rsid w:val="007744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4430"/>
    <w:rPr>
      <w:sz w:val="20"/>
      <w:szCs w:val="20"/>
    </w:rPr>
  </w:style>
  <w:style w:type="paragraph" w:styleId="Asuntodelcomentario">
    <w:name w:val="annotation subject"/>
    <w:basedOn w:val="Textocomentario"/>
    <w:next w:val="Textocomentario"/>
    <w:link w:val="AsuntodelcomentarioCar"/>
    <w:uiPriority w:val="99"/>
    <w:semiHidden/>
    <w:unhideWhenUsed/>
    <w:rsid w:val="00774430"/>
    <w:rPr>
      <w:b/>
      <w:bCs/>
    </w:rPr>
  </w:style>
  <w:style w:type="character" w:customStyle="1" w:styleId="AsuntodelcomentarioCar">
    <w:name w:val="Asunto del comentario Car"/>
    <w:basedOn w:val="TextocomentarioCar"/>
    <w:link w:val="Asuntodelcomentario"/>
    <w:uiPriority w:val="99"/>
    <w:semiHidden/>
    <w:rsid w:val="00774430"/>
    <w:rPr>
      <w:b/>
      <w:bCs/>
      <w:sz w:val="20"/>
      <w:szCs w:val="20"/>
    </w:rPr>
  </w:style>
  <w:style w:type="paragraph" w:styleId="NormalWeb">
    <w:name w:val="Normal (Web)"/>
    <w:basedOn w:val="Normal"/>
    <w:uiPriority w:val="99"/>
    <w:unhideWhenUsed/>
    <w:qFormat/>
    <w:rsid w:val="00D76D7E"/>
    <w:pPr>
      <w:spacing w:before="100" w:beforeAutospacing="1" w:after="100" w:afterAutospacing="1" w:line="240" w:lineRule="auto"/>
    </w:pPr>
    <w:rPr>
      <w:rFonts w:ascii="Times New Roman" w:eastAsia="Times New Roman" w:hAnsi="Times New Roman" w:cs="Times New Roman"/>
      <w:sz w:val="24"/>
      <w:szCs w:val="24"/>
    </w:rPr>
  </w:style>
  <w:style w:type="character" w:styleId="Mencinsinresolver">
    <w:name w:val="Unresolved Mention"/>
    <w:basedOn w:val="Fuentedeprrafopredeter"/>
    <w:uiPriority w:val="99"/>
    <w:semiHidden/>
    <w:unhideWhenUsed/>
    <w:rsid w:val="00A67B50"/>
    <w:rPr>
      <w:color w:val="605E5C"/>
      <w:shd w:val="clear" w:color="auto" w:fill="E1DFDD"/>
    </w:rPr>
  </w:style>
  <w:style w:type="paragraph" w:customStyle="1" w:styleId="paragraph">
    <w:name w:val="paragraph"/>
    <w:basedOn w:val="Normal"/>
    <w:rsid w:val="00B3628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4C69E5"/>
    <w:rPr>
      <w:color w:val="954F72" w:themeColor="followedHyperlink"/>
      <w:u w:val="single"/>
    </w:rPr>
  </w:style>
  <w:style w:type="character" w:customStyle="1" w:styleId="normaltextrun">
    <w:name w:val="normaltextrun"/>
    <w:basedOn w:val="Fuentedeprrafopredeter"/>
    <w:rsid w:val="00A52ED3"/>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PrrafodelistaCar">
    <w:name w:val="Párrafo de lista Car"/>
    <w:basedOn w:val="Fuentedeprrafopredeter"/>
    <w:link w:val="Prrafodelista"/>
    <w:uiPriority w:val="34"/>
    <w:rsid w:val="0018338C"/>
  </w:style>
  <w:style w:type="character" w:customStyle="1" w:styleId="eop">
    <w:name w:val="eop"/>
    <w:basedOn w:val="Fuentedeprrafopredeter"/>
    <w:rsid w:val="0018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0vUow8uL7wsFsB68i+QwOOQDg==">CgMxLjAyCGguZ2pkZ3hzMgloLjMwajB6bGwyDmguZGozYWZ4eWR0OGVpMg5oLnQwcjRvOGFhbWl3aDIOaC5mNjZocDFrZjM2MGcyDmguazRiMjJvZm9xbnVmMg5oLnVxMXR4aXhmNXA5bzIOaC5jNnExZ29mdTJubTMyDWguc2RlanYwcndpZXM4AHIhMUNXd2xqUU9qbmo5LWFQS1lXTzZWS3NMQ3c4TDNVQUhL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e65bd4d2-aa7c-445f-9ef8-222ebb1d2b43}" enabled="1" method="Privileged" siteId="{9744600e-3e04-492e-baa1-25ec245c6f10}" contentBits="2"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1220</Words>
  <Characters>6712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Ainhoa Siguero Fadrique</dc:creator>
  <cp:lastModifiedBy>VIRGINIA ROJAS MADRAZO</cp:lastModifiedBy>
  <cp:revision>4</cp:revision>
  <dcterms:created xsi:type="dcterms:W3CDTF">2026-02-16T18:18:00Z</dcterms:created>
  <dcterms:modified xsi:type="dcterms:W3CDTF">2026-02-16T19:08:00Z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0x0101000447609F9FDFF14FBE5D8EC74EFEB2A7</vt:lpwstr>
  </property>
  <property fmtid="{D5CDD505-2E9C-101B-9397-08002B2CF9AE}" pid="3" name="ClassificationContentMarkingFooterShapeIds">
    <vt:lpwstr>37969f6b,42510ef2,3ee51f1a</vt:lpwstr>
  </property>
  <property fmtid="{D5CDD505-2E9C-101B-9397-08002B2CF9AE}" pid="4" name="ClassificationContentMarkingFooterFontProps">
    <vt:lpwstr>#000000,7,Arial</vt:lpwstr>
  </property>
  <property fmtid="{D5CDD505-2E9C-101B-9397-08002B2CF9AE}" pid="5" name="ClassificationContentMarkingFooterText">
    <vt:lpwstr>***Este documento está clasificado como PUBLICO por TELEFÓNICA.
***This document is classified as PUBLIC by TELEFÓNICA.</vt:lpwstr>
  </property>
</Properties>
</file>